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77777777" w:rsidR="005D4BBA" w:rsidRPr="00785232" w:rsidRDefault="005D4BBA" w:rsidP="005D4BBA">
      <w:pPr>
        <w:jc w:val="center"/>
      </w:pPr>
      <w:r w:rsidRPr="00785232">
        <w:t xml:space="preserve">  </w:t>
      </w:r>
      <w:r>
        <w:rPr>
          <w:noProof/>
          <w:lang w:eastAsia="lv-LV"/>
        </w:rPr>
        <w:drawing>
          <wp:inline distT="0" distB="0" distL="0" distR="0" wp14:anchorId="35235156" wp14:editId="26F414CE">
            <wp:extent cx="542925" cy="723900"/>
            <wp:effectExtent l="0" t="0" r="9525" b="0"/>
            <wp:docPr id="1" name="Attēls 1" descr="C:\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LIS\Rigas_gerbonis.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31E3BCFB" w14:textId="77777777" w:rsidR="005D4BBA" w:rsidRPr="00785232" w:rsidRDefault="005D4BBA" w:rsidP="005D4BBA">
      <w:pPr>
        <w:jc w:val="center"/>
        <w:rPr>
          <w:sz w:val="22"/>
        </w:rPr>
      </w:pPr>
    </w:p>
    <w:p w14:paraId="08D5BADC" w14:textId="69FB47C5" w:rsidR="005D4BBA" w:rsidRPr="00785232" w:rsidRDefault="005D4BBA" w:rsidP="005D4BBA">
      <w:pPr>
        <w:pStyle w:val="Parakstszemobjekta"/>
        <w:rPr>
          <w:sz w:val="36"/>
        </w:rPr>
      </w:pPr>
      <w:r w:rsidRPr="00785232">
        <w:rPr>
          <w:sz w:val="36"/>
        </w:rPr>
        <w:t xml:space="preserve">RĪGAS </w:t>
      </w:r>
      <w:r w:rsidR="003F7372">
        <w:rPr>
          <w:sz w:val="36"/>
        </w:rPr>
        <w:t xml:space="preserve">VALSTSPILSĒTAS </w:t>
      </w:r>
      <w:r w:rsidRPr="00785232">
        <w:rPr>
          <w:sz w:val="36"/>
        </w:rPr>
        <w:t>PAŠVALDĪBAS</w:t>
      </w:r>
    </w:p>
    <w:p w14:paraId="0A6E3CF4" w14:textId="77777777" w:rsidR="005D4BBA" w:rsidRPr="00785232" w:rsidRDefault="005D4BBA" w:rsidP="005D4BBA">
      <w:pPr>
        <w:pStyle w:val="Parakstszemobjekta"/>
        <w:rPr>
          <w:sz w:val="36"/>
        </w:rPr>
      </w:pPr>
      <w:r w:rsidRPr="00785232">
        <w:rPr>
          <w:sz w:val="36"/>
        </w:rPr>
        <w:t>DZĪVOJAMO MĀJU PRIVATIZĀCIJAS KOMISIJA</w:t>
      </w:r>
    </w:p>
    <w:p w14:paraId="42250481" w14:textId="77777777" w:rsidR="005D4BBA" w:rsidRDefault="005D4BBA" w:rsidP="006562A7">
      <w:pPr>
        <w:tabs>
          <w:tab w:val="left" w:pos="3960"/>
        </w:tabs>
        <w:jc w:val="center"/>
        <w:rPr>
          <w:sz w:val="22"/>
        </w:rPr>
      </w:pPr>
      <w:r>
        <w:rPr>
          <w:sz w:val="22"/>
        </w:rPr>
        <w:t>Pērses iela 10/12, Rīga, LV-1011, tālrunis 67012654, e-pasts: dmpk@riga.lv</w:t>
      </w:r>
    </w:p>
    <w:p w14:paraId="212A949E" w14:textId="77777777" w:rsidR="005D4BBA" w:rsidRPr="00785232" w:rsidRDefault="005D4BBA" w:rsidP="005D4BBA">
      <w:pPr>
        <w:tabs>
          <w:tab w:val="left" w:pos="3960"/>
        </w:tabs>
        <w:jc w:val="both"/>
        <w:rPr>
          <w:sz w:val="26"/>
        </w:rPr>
      </w:pPr>
    </w:p>
    <w:p w14:paraId="79943D5F" w14:textId="77777777" w:rsidR="005D4BBA" w:rsidRPr="00785232" w:rsidRDefault="005D4BBA" w:rsidP="005D4BBA">
      <w:pPr>
        <w:pStyle w:val="Virsraksts1"/>
        <w:rPr>
          <w:sz w:val="36"/>
        </w:rPr>
      </w:pPr>
      <w:smartTag w:uri="schemas-tilde-lv/tildestengine" w:element="veidnes">
        <w:smartTagPr>
          <w:attr w:name="id" w:val="-1"/>
          <w:attr w:name="baseform" w:val="lēmums"/>
          <w:attr w:name="text" w:val="LĒMUMS&#10;"/>
        </w:smartTagPr>
        <w:r w:rsidRPr="00785232">
          <w:rPr>
            <w:sz w:val="36"/>
          </w:rPr>
          <w:t>LĒMUMS</w:t>
        </w:r>
      </w:smartTag>
    </w:p>
    <w:p w14:paraId="47036CC2" w14:textId="77777777" w:rsidR="005D4BBA" w:rsidRPr="00785232" w:rsidRDefault="005D4BBA" w:rsidP="005D4BBA">
      <w:pPr>
        <w:tabs>
          <w:tab w:val="left" w:pos="3960"/>
        </w:tabs>
        <w:jc w:val="center"/>
        <w:rPr>
          <w:sz w:val="16"/>
        </w:rPr>
      </w:pPr>
    </w:p>
    <w:p w14:paraId="69702312" w14:textId="77777777" w:rsidR="005D4BBA" w:rsidRPr="00785232" w:rsidRDefault="005D4BBA" w:rsidP="005D4BBA">
      <w:pPr>
        <w:tabs>
          <w:tab w:val="left" w:pos="1440"/>
          <w:tab w:val="center" w:pos="4629"/>
        </w:tabs>
        <w:jc w:val="center"/>
        <w:rPr>
          <w:sz w:val="26"/>
        </w:rPr>
      </w:pPr>
      <w:r w:rsidRPr="00785232">
        <w:rPr>
          <w:sz w:val="26"/>
        </w:rPr>
        <w:t>Rīgā</w:t>
      </w:r>
    </w:p>
    <w:tbl>
      <w:tblPr>
        <w:tblW w:w="0" w:type="auto"/>
        <w:tblLayout w:type="fixed"/>
        <w:tblLook w:val="04A0" w:firstRow="1" w:lastRow="0" w:firstColumn="1" w:lastColumn="0" w:noHBand="0" w:noVBand="1"/>
      </w:tblPr>
      <w:tblGrid>
        <w:gridCol w:w="2448"/>
        <w:gridCol w:w="4773"/>
        <w:gridCol w:w="2253"/>
      </w:tblGrid>
      <w:tr w:rsidR="006657E2" w14:paraId="4F56678C" w14:textId="77777777" w:rsidTr="006657E2">
        <w:tc>
          <w:tcPr>
            <w:tcW w:w="2448" w:type="dxa"/>
            <w:hideMark/>
          </w:tcPr>
          <w:p w14:paraId="1660A621" w14:textId="77777777" w:rsidR="006657E2" w:rsidRDefault="006657E2">
            <w:pPr>
              <w:spacing w:line="276" w:lineRule="auto"/>
              <w:rPr>
                <w:sz w:val="26"/>
                <w:szCs w:val="20"/>
              </w:rPr>
            </w:pPr>
            <w:r>
              <w:rPr>
                <w:sz w:val="26"/>
              </w:rPr>
              <w:t>20.12.2024.</w:t>
            </w:r>
          </w:p>
        </w:tc>
        <w:tc>
          <w:tcPr>
            <w:tcW w:w="4773" w:type="dxa"/>
          </w:tcPr>
          <w:p w14:paraId="14D1FD95" w14:textId="77777777" w:rsidR="006657E2" w:rsidRDefault="006657E2">
            <w:pPr>
              <w:spacing w:line="276" w:lineRule="auto"/>
              <w:jc w:val="right"/>
              <w:rPr>
                <w:sz w:val="26"/>
                <w:lang w:val="en-US"/>
              </w:rPr>
            </w:pPr>
          </w:p>
        </w:tc>
        <w:tc>
          <w:tcPr>
            <w:tcW w:w="2253" w:type="dxa"/>
            <w:hideMark/>
          </w:tcPr>
          <w:p w14:paraId="56F9FC71" w14:textId="04F32628" w:rsidR="006657E2" w:rsidRDefault="006657E2">
            <w:pPr>
              <w:spacing w:line="276" w:lineRule="auto"/>
              <w:rPr>
                <w:sz w:val="26"/>
              </w:rPr>
            </w:pPr>
            <w:r>
              <w:rPr>
                <w:sz w:val="26"/>
              </w:rPr>
              <w:t>Nr.381</w:t>
            </w:r>
            <w:r>
              <w:rPr>
                <w:sz w:val="26"/>
              </w:rPr>
              <w:t>8</w:t>
            </w:r>
          </w:p>
        </w:tc>
      </w:tr>
      <w:tr w:rsidR="006657E2" w14:paraId="02E8D3B9" w14:textId="77777777" w:rsidTr="006657E2">
        <w:tc>
          <w:tcPr>
            <w:tcW w:w="2448" w:type="dxa"/>
          </w:tcPr>
          <w:p w14:paraId="40CF404C" w14:textId="77777777" w:rsidR="006657E2" w:rsidRDefault="006657E2">
            <w:pPr>
              <w:spacing w:line="276" w:lineRule="auto"/>
              <w:rPr>
                <w:sz w:val="26"/>
                <w:lang w:val="en-US"/>
              </w:rPr>
            </w:pPr>
          </w:p>
        </w:tc>
        <w:tc>
          <w:tcPr>
            <w:tcW w:w="4773" w:type="dxa"/>
          </w:tcPr>
          <w:p w14:paraId="69E286AA" w14:textId="77777777" w:rsidR="006657E2" w:rsidRDefault="006657E2">
            <w:pPr>
              <w:spacing w:line="276" w:lineRule="auto"/>
              <w:jc w:val="right"/>
              <w:rPr>
                <w:sz w:val="26"/>
              </w:rPr>
            </w:pPr>
          </w:p>
        </w:tc>
        <w:tc>
          <w:tcPr>
            <w:tcW w:w="2253" w:type="dxa"/>
            <w:hideMark/>
          </w:tcPr>
          <w:p w14:paraId="3255068B" w14:textId="77777777" w:rsidR="006657E2" w:rsidRDefault="006657E2">
            <w:pPr>
              <w:spacing w:line="276" w:lineRule="auto"/>
              <w:rPr>
                <w:sz w:val="26"/>
                <w:lang w:val="en-US"/>
              </w:rPr>
            </w:pPr>
            <w:r>
              <w:rPr>
                <w:sz w:val="26"/>
              </w:rPr>
              <w:t>(prot. Nr.50, 3. §)</w:t>
            </w:r>
          </w:p>
        </w:tc>
      </w:tr>
    </w:tbl>
    <w:p w14:paraId="271FE0F1" w14:textId="77777777" w:rsidR="005D4BBA" w:rsidRPr="00785232" w:rsidRDefault="005D4BBA" w:rsidP="005D4BBA">
      <w:pPr>
        <w:jc w:val="center"/>
        <w:rPr>
          <w:sz w:val="26"/>
        </w:rPr>
      </w:pPr>
    </w:p>
    <w:p w14:paraId="0D0537B3" w14:textId="77777777" w:rsidR="005D4BBA" w:rsidRPr="00785232" w:rsidRDefault="005D4BBA" w:rsidP="005D4BBA">
      <w:pPr>
        <w:jc w:val="center"/>
        <w:rPr>
          <w:sz w:val="26"/>
        </w:rPr>
      </w:pPr>
    </w:p>
    <w:tbl>
      <w:tblPr>
        <w:tblW w:w="0" w:type="auto"/>
        <w:jc w:val="center"/>
        <w:tblLayout w:type="fixed"/>
        <w:tblLook w:val="0000" w:firstRow="0" w:lastRow="0" w:firstColumn="0" w:lastColumn="0" w:noHBand="0" w:noVBand="0"/>
      </w:tblPr>
      <w:tblGrid>
        <w:gridCol w:w="8616"/>
      </w:tblGrid>
      <w:tr w:rsidR="005D4BBA" w:rsidRPr="0015447F" w14:paraId="71CE06A3" w14:textId="77777777" w:rsidTr="00B6142F">
        <w:trPr>
          <w:jc w:val="center"/>
        </w:trPr>
        <w:tc>
          <w:tcPr>
            <w:tcW w:w="8616" w:type="dxa"/>
          </w:tcPr>
          <w:p w14:paraId="1C367FB5" w14:textId="1E191DBB" w:rsidR="005D4BBA" w:rsidRPr="00785232" w:rsidRDefault="005D4BBA" w:rsidP="00614A8F">
            <w:pPr>
              <w:jc w:val="center"/>
              <w:rPr>
                <w:b/>
                <w:bCs/>
                <w:sz w:val="26"/>
              </w:rPr>
            </w:pPr>
            <w:r>
              <w:rPr>
                <w:b/>
                <w:bCs/>
                <w:sz w:val="26"/>
              </w:rPr>
              <w:t xml:space="preserve">Par </w:t>
            </w:r>
            <w:r w:rsidR="00BE6E09">
              <w:rPr>
                <w:b/>
                <w:bCs/>
                <w:sz w:val="26"/>
              </w:rPr>
              <w:t>neapdzīvojamās telpas</w:t>
            </w:r>
            <w:r w:rsidR="00614A8F">
              <w:rPr>
                <w:b/>
                <w:bCs/>
                <w:sz w:val="26"/>
              </w:rPr>
              <w:t xml:space="preserve"> </w:t>
            </w:r>
            <w:r w:rsidR="00831A94">
              <w:rPr>
                <w:b/>
                <w:bCs/>
                <w:sz w:val="26"/>
              </w:rPr>
              <w:t>Emīlijas Benjamiņas</w:t>
            </w:r>
            <w:r w:rsidR="00C645AE">
              <w:rPr>
                <w:b/>
                <w:bCs/>
                <w:sz w:val="26"/>
              </w:rPr>
              <w:t xml:space="preserve"> ielā </w:t>
            </w:r>
            <w:r w:rsidR="00831A94">
              <w:rPr>
                <w:b/>
                <w:bCs/>
                <w:sz w:val="26"/>
              </w:rPr>
              <w:t>7C</w:t>
            </w:r>
            <w:r w:rsidR="00C645AE">
              <w:rPr>
                <w:b/>
                <w:bCs/>
                <w:sz w:val="26"/>
              </w:rPr>
              <w:t>-</w:t>
            </w:r>
            <w:r w:rsidR="009A5B72">
              <w:rPr>
                <w:b/>
                <w:bCs/>
                <w:sz w:val="26"/>
              </w:rPr>
              <w:t>2</w:t>
            </w:r>
            <w:r w:rsidRPr="00785232">
              <w:rPr>
                <w:b/>
                <w:bCs/>
                <w:sz w:val="26"/>
              </w:rPr>
              <w:t>, Rīgā, atsavināšanu izsolē un izsoles noteikumu apstiprināšanu</w:t>
            </w:r>
          </w:p>
        </w:tc>
      </w:tr>
    </w:tbl>
    <w:p w14:paraId="07E18AC9" w14:textId="77777777" w:rsidR="005D4BBA" w:rsidRDefault="005D4BBA" w:rsidP="005D4BBA">
      <w:pPr>
        <w:ind w:firstLine="720"/>
        <w:jc w:val="both"/>
        <w:rPr>
          <w:sz w:val="26"/>
        </w:rPr>
      </w:pPr>
    </w:p>
    <w:p w14:paraId="72960653" w14:textId="77777777" w:rsidR="005D4BBA" w:rsidRPr="00785232" w:rsidRDefault="005D4BBA" w:rsidP="005D4BBA">
      <w:pPr>
        <w:ind w:firstLine="720"/>
        <w:jc w:val="both"/>
        <w:rPr>
          <w:sz w:val="26"/>
        </w:rPr>
      </w:pPr>
    </w:p>
    <w:p w14:paraId="6E4AB990" w14:textId="6EC709F3" w:rsidR="005D4BBA" w:rsidRDefault="00F44F90" w:rsidP="00E710A8">
      <w:pPr>
        <w:ind w:firstLine="720"/>
        <w:jc w:val="both"/>
        <w:rPr>
          <w:sz w:val="26"/>
        </w:rPr>
      </w:pPr>
      <w:r w:rsidRPr="00652D0B">
        <w:rPr>
          <w:sz w:val="26"/>
          <w:szCs w:val="26"/>
        </w:rPr>
        <w:t>Pamatojoties uz Publiskas personas mantas atsavināšanas likuma 8. panta trešo daļu, 10. panta pirmo daļu, 15. panta pirmo daļu, 29.</w:t>
      </w:r>
      <w:r w:rsidRPr="00652D0B">
        <w:rPr>
          <w:sz w:val="26"/>
          <w:szCs w:val="26"/>
          <w:vertAlign w:val="superscript"/>
        </w:rPr>
        <w:t xml:space="preserve">1 </w:t>
      </w:r>
      <w:r w:rsidRPr="00652D0B">
        <w:rPr>
          <w:sz w:val="26"/>
          <w:szCs w:val="26"/>
        </w:rPr>
        <w:t>pantu, 29.</w:t>
      </w:r>
      <w:r w:rsidRPr="00652D0B">
        <w:rPr>
          <w:sz w:val="26"/>
          <w:szCs w:val="26"/>
          <w:vertAlign w:val="superscript"/>
        </w:rPr>
        <w:t>2</w:t>
      </w:r>
      <w:r w:rsidRPr="00652D0B">
        <w:rPr>
          <w:sz w:val="26"/>
          <w:szCs w:val="26"/>
        </w:rPr>
        <w:t xml:space="preserve"> panta pirmo daļu, 29.</w:t>
      </w:r>
      <w:r w:rsidRPr="00652D0B">
        <w:rPr>
          <w:sz w:val="26"/>
          <w:szCs w:val="26"/>
          <w:vertAlign w:val="superscript"/>
        </w:rPr>
        <w:t>3</w:t>
      </w:r>
      <w:r w:rsidRPr="00652D0B">
        <w:rPr>
          <w:sz w:val="26"/>
          <w:szCs w:val="26"/>
        </w:rPr>
        <w:t> pantu,</w:t>
      </w:r>
      <w:r w:rsidR="00337E3E">
        <w:rPr>
          <w:sz w:val="26"/>
          <w:szCs w:val="26"/>
        </w:rPr>
        <w:t xml:space="preserve"> 32. panta </w:t>
      </w:r>
      <w:r w:rsidR="00215366">
        <w:rPr>
          <w:sz w:val="26"/>
          <w:szCs w:val="26"/>
        </w:rPr>
        <w:t>otrās</w:t>
      </w:r>
      <w:r w:rsidR="00337E3E">
        <w:rPr>
          <w:sz w:val="26"/>
          <w:szCs w:val="26"/>
        </w:rPr>
        <w:t xml:space="preserve"> daļas 1. punktu, </w:t>
      </w:r>
      <w:r w:rsidRPr="00652D0B">
        <w:rPr>
          <w:sz w:val="26"/>
          <w:szCs w:val="26"/>
        </w:rPr>
        <w:t xml:space="preserve"> likuma „Par valsts un pašvaldību dzīvojamo māju privatizāciju” pārejas noteikumu 30. punktu, Ministru kabineta 16.06.2015. noteikumiem Nr. 318 </w:t>
      </w:r>
      <w:r w:rsidRPr="00652D0B">
        <w:rPr>
          <w:bCs/>
          <w:sz w:val="26"/>
          <w:szCs w:val="26"/>
        </w:rPr>
        <w:t>„</w:t>
      </w:r>
      <w:r w:rsidRPr="00652D0B">
        <w:rPr>
          <w:sz w:val="26"/>
          <w:szCs w:val="26"/>
        </w:rPr>
        <w:t xml:space="preserve">Elektronisko izsoļu vietnes noteikumi”, Ministru kabineta 20.06.2017. noteikumiem Nr. 343 </w:t>
      </w:r>
      <w:r w:rsidRPr="00652D0B">
        <w:rPr>
          <w:bCs/>
          <w:sz w:val="26"/>
          <w:szCs w:val="26"/>
        </w:rPr>
        <w:t>„</w:t>
      </w:r>
      <w:r w:rsidRPr="00652D0B">
        <w:rPr>
          <w:sz w:val="26"/>
          <w:szCs w:val="26"/>
        </w:rPr>
        <w:t>Tiesu administrācijas maksas pakalpojumu cenrādis”, ņemot vērā</w:t>
      </w:r>
      <w:r w:rsidR="005D4BBA" w:rsidRPr="00830B03">
        <w:rPr>
          <w:sz w:val="26"/>
          <w:szCs w:val="26"/>
        </w:rPr>
        <w:t xml:space="preserve"> </w:t>
      </w:r>
      <w:r w:rsidR="005D4BBA" w:rsidRPr="0015447F">
        <w:rPr>
          <w:bCs/>
          <w:sz w:val="26"/>
        </w:rPr>
        <w:t>Rīgas domes</w:t>
      </w:r>
      <w:r w:rsidR="00DA206C">
        <w:rPr>
          <w:bCs/>
          <w:sz w:val="26"/>
        </w:rPr>
        <w:t xml:space="preserve"> </w:t>
      </w:r>
      <w:r w:rsidR="00831A94">
        <w:rPr>
          <w:bCs/>
          <w:sz w:val="26"/>
        </w:rPr>
        <w:t>21</w:t>
      </w:r>
      <w:r w:rsidR="00DA206C">
        <w:rPr>
          <w:bCs/>
          <w:sz w:val="26"/>
        </w:rPr>
        <w:t>.</w:t>
      </w:r>
      <w:r w:rsidR="00831A94">
        <w:rPr>
          <w:bCs/>
          <w:sz w:val="26"/>
        </w:rPr>
        <w:t>02</w:t>
      </w:r>
      <w:r w:rsidR="00DA206C">
        <w:rPr>
          <w:bCs/>
          <w:sz w:val="26"/>
        </w:rPr>
        <w:t>.20</w:t>
      </w:r>
      <w:r w:rsidR="001447F7">
        <w:rPr>
          <w:bCs/>
          <w:sz w:val="26"/>
        </w:rPr>
        <w:t>2</w:t>
      </w:r>
      <w:r w:rsidR="00831A94">
        <w:rPr>
          <w:bCs/>
          <w:sz w:val="26"/>
        </w:rPr>
        <w:t>4</w:t>
      </w:r>
      <w:r w:rsidR="00DA206C">
        <w:rPr>
          <w:bCs/>
          <w:sz w:val="26"/>
        </w:rPr>
        <w:t>.</w:t>
      </w:r>
      <w:r w:rsidR="00614A8F" w:rsidRPr="0015447F">
        <w:rPr>
          <w:bCs/>
          <w:sz w:val="26"/>
        </w:rPr>
        <w:t xml:space="preserve"> lēmumu Nr.</w:t>
      </w:r>
      <w:r w:rsidR="00F5397C">
        <w:rPr>
          <w:bCs/>
          <w:sz w:val="26"/>
        </w:rPr>
        <w:t xml:space="preserve"> </w:t>
      </w:r>
      <w:r w:rsidR="00710E3C">
        <w:rPr>
          <w:bCs/>
          <w:sz w:val="26"/>
        </w:rPr>
        <w:t>RD-</w:t>
      </w:r>
      <w:r w:rsidR="00831A94">
        <w:rPr>
          <w:bCs/>
          <w:sz w:val="26"/>
        </w:rPr>
        <w:t>24</w:t>
      </w:r>
      <w:r w:rsidR="00710E3C">
        <w:rPr>
          <w:bCs/>
          <w:sz w:val="26"/>
        </w:rPr>
        <w:t>-</w:t>
      </w:r>
      <w:r w:rsidR="00831A94">
        <w:rPr>
          <w:bCs/>
          <w:sz w:val="26"/>
        </w:rPr>
        <w:t>3401</w:t>
      </w:r>
      <w:r w:rsidR="00710E3C">
        <w:rPr>
          <w:bCs/>
          <w:sz w:val="26"/>
        </w:rPr>
        <w:t>-lē</w:t>
      </w:r>
      <w:r w:rsidR="005D4BBA" w:rsidRPr="0015447F">
        <w:rPr>
          <w:bCs/>
          <w:sz w:val="26"/>
        </w:rPr>
        <w:t xml:space="preserve"> „Par Rīgas </w:t>
      </w:r>
      <w:r w:rsidR="0089694C">
        <w:rPr>
          <w:bCs/>
          <w:sz w:val="26"/>
        </w:rPr>
        <w:t>valsts</w:t>
      </w:r>
      <w:r w:rsidR="005D4BBA" w:rsidRPr="0015447F">
        <w:rPr>
          <w:bCs/>
          <w:sz w:val="26"/>
        </w:rPr>
        <w:t>pilsē</w:t>
      </w:r>
      <w:r w:rsidR="008507F9" w:rsidRPr="0015447F">
        <w:rPr>
          <w:bCs/>
          <w:sz w:val="26"/>
        </w:rPr>
        <w:t>tas pašvaldības īpašu</w:t>
      </w:r>
      <w:r w:rsidR="008507F9" w:rsidRPr="00B25AB1">
        <w:rPr>
          <w:bCs/>
          <w:sz w:val="26"/>
        </w:rPr>
        <w:t>m</w:t>
      </w:r>
      <w:r w:rsidR="00026217" w:rsidRPr="00B25AB1">
        <w:rPr>
          <w:bCs/>
          <w:sz w:val="26"/>
        </w:rPr>
        <w:t>a</w:t>
      </w:r>
      <w:r w:rsidR="008507F9" w:rsidRPr="0015447F">
        <w:rPr>
          <w:bCs/>
          <w:sz w:val="26"/>
        </w:rPr>
        <w:t xml:space="preserve"> – </w:t>
      </w:r>
      <w:r w:rsidR="00BE6E09">
        <w:rPr>
          <w:bCs/>
          <w:sz w:val="26"/>
        </w:rPr>
        <w:t>neapdzīvoja</w:t>
      </w:r>
      <w:r w:rsidR="00BE6E09" w:rsidRPr="00B25AB1">
        <w:rPr>
          <w:bCs/>
          <w:sz w:val="26"/>
        </w:rPr>
        <w:t>mās</w:t>
      </w:r>
      <w:r w:rsidR="00BE6E09">
        <w:rPr>
          <w:bCs/>
          <w:sz w:val="26"/>
        </w:rPr>
        <w:t xml:space="preserve"> telp</w:t>
      </w:r>
      <w:r w:rsidR="00BE6E09" w:rsidRPr="00B25AB1">
        <w:rPr>
          <w:bCs/>
          <w:sz w:val="26"/>
        </w:rPr>
        <w:t>as</w:t>
      </w:r>
      <w:r w:rsidR="00614A8F" w:rsidRPr="0015447F">
        <w:rPr>
          <w:bCs/>
          <w:sz w:val="26"/>
        </w:rPr>
        <w:t xml:space="preserve"> </w:t>
      </w:r>
      <w:r w:rsidR="00831A94">
        <w:rPr>
          <w:bCs/>
          <w:sz w:val="26"/>
        </w:rPr>
        <w:t>Gogoļa</w:t>
      </w:r>
      <w:r w:rsidR="00C645AE">
        <w:rPr>
          <w:bCs/>
          <w:sz w:val="26"/>
        </w:rPr>
        <w:t xml:space="preserve"> ielā </w:t>
      </w:r>
      <w:r w:rsidR="00831A94">
        <w:rPr>
          <w:bCs/>
          <w:sz w:val="26"/>
        </w:rPr>
        <w:t>7C</w:t>
      </w:r>
      <w:r w:rsidR="00C645AE">
        <w:rPr>
          <w:bCs/>
          <w:sz w:val="26"/>
        </w:rPr>
        <w:t>-</w:t>
      </w:r>
      <w:r w:rsidR="00831A94">
        <w:rPr>
          <w:bCs/>
          <w:sz w:val="26"/>
        </w:rPr>
        <w:t>1,</w:t>
      </w:r>
      <w:r w:rsidR="005F349D">
        <w:rPr>
          <w:bCs/>
          <w:sz w:val="26"/>
        </w:rPr>
        <w:t xml:space="preserve"> Rīgā,</w:t>
      </w:r>
      <w:r w:rsidR="001447F7">
        <w:rPr>
          <w:bCs/>
          <w:sz w:val="26"/>
        </w:rPr>
        <w:t xml:space="preserve"> </w:t>
      </w:r>
      <w:r w:rsidR="00831A94">
        <w:rPr>
          <w:bCs/>
          <w:sz w:val="26"/>
        </w:rPr>
        <w:t xml:space="preserve">un Gogoļa ielā 7C-2, Rīgā, </w:t>
      </w:r>
      <w:r w:rsidR="005D4BBA" w:rsidRPr="0015447F">
        <w:rPr>
          <w:bCs/>
          <w:sz w:val="26"/>
        </w:rPr>
        <w:t>atsavināšanu</w:t>
      </w:r>
      <w:r w:rsidR="00E25A5A" w:rsidRPr="0015447F">
        <w:rPr>
          <w:bCs/>
          <w:sz w:val="26"/>
        </w:rPr>
        <w:t>” (p</w:t>
      </w:r>
      <w:r w:rsidR="006563AD" w:rsidRPr="0015447F">
        <w:rPr>
          <w:bCs/>
          <w:sz w:val="26"/>
        </w:rPr>
        <w:t>r</w:t>
      </w:r>
      <w:r w:rsidR="00206FD8" w:rsidRPr="0015447F">
        <w:rPr>
          <w:bCs/>
          <w:sz w:val="26"/>
        </w:rPr>
        <w:t>ot. N</w:t>
      </w:r>
      <w:r w:rsidR="00614A8F" w:rsidRPr="0015447F">
        <w:rPr>
          <w:bCs/>
          <w:sz w:val="26"/>
        </w:rPr>
        <w:t>r</w:t>
      </w:r>
      <w:r w:rsidR="00DA206C">
        <w:rPr>
          <w:bCs/>
          <w:sz w:val="26"/>
        </w:rPr>
        <w:t>.</w:t>
      </w:r>
      <w:r w:rsidR="00C645AE">
        <w:rPr>
          <w:bCs/>
          <w:sz w:val="26"/>
        </w:rPr>
        <w:t xml:space="preserve"> </w:t>
      </w:r>
      <w:r w:rsidR="00831A94">
        <w:rPr>
          <w:bCs/>
          <w:sz w:val="26"/>
        </w:rPr>
        <w:t>113</w:t>
      </w:r>
      <w:r w:rsidR="005D4BBA" w:rsidRPr="0015447F">
        <w:rPr>
          <w:bCs/>
          <w:sz w:val="26"/>
        </w:rPr>
        <w:t xml:space="preserve">, </w:t>
      </w:r>
      <w:r w:rsidR="00831A94">
        <w:rPr>
          <w:bCs/>
          <w:sz w:val="26"/>
        </w:rPr>
        <w:t>86</w:t>
      </w:r>
      <w:r w:rsidR="005D4BBA" w:rsidRPr="0015447F">
        <w:rPr>
          <w:bCs/>
          <w:sz w:val="26"/>
        </w:rPr>
        <w:t>.</w:t>
      </w:r>
      <w:r w:rsidR="005D4BBA" w:rsidRPr="0015447F">
        <w:rPr>
          <w:bCs/>
          <w:sz w:val="26"/>
        </w:rPr>
        <w:sym w:font="Times New Roman" w:char="00A7"/>
      </w:r>
      <w:r w:rsidR="008E1BD9" w:rsidRPr="0015447F">
        <w:rPr>
          <w:bCs/>
          <w:sz w:val="26"/>
        </w:rPr>
        <w:t>)</w:t>
      </w:r>
      <w:r w:rsidR="00F5397C">
        <w:rPr>
          <w:bCs/>
          <w:sz w:val="26"/>
        </w:rPr>
        <w:t>,</w:t>
      </w:r>
      <w:r w:rsidR="001C26E2">
        <w:rPr>
          <w:bCs/>
          <w:sz w:val="26"/>
        </w:rPr>
        <w:t xml:space="preserve"> Rīgas domes</w:t>
      </w:r>
      <w:r w:rsidR="001C26E2">
        <w:rPr>
          <w:sz w:val="26"/>
          <w:szCs w:val="20"/>
        </w:rPr>
        <w:t xml:space="preserve"> </w:t>
      </w:r>
      <w:r w:rsidR="001C26E2" w:rsidRPr="00B25AB1">
        <w:rPr>
          <w:sz w:val="26"/>
          <w:szCs w:val="20"/>
        </w:rPr>
        <w:t>24</w:t>
      </w:r>
      <w:r w:rsidR="001C26E2" w:rsidRPr="008B4ABE">
        <w:rPr>
          <w:color w:val="FF0000"/>
          <w:sz w:val="26"/>
          <w:szCs w:val="20"/>
        </w:rPr>
        <w:t>.</w:t>
      </w:r>
      <w:r w:rsidR="001C26E2">
        <w:rPr>
          <w:sz w:val="26"/>
          <w:szCs w:val="20"/>
        </w:rPr>
        <w:t xml:space="preserve">02.2024. lēmumu Nr. RD-24-3405-lē </w:t>
      </w:r>
      <w:r w:rsidR="001C26E2" w:rsidRPr="0015447F">
        <w:rPr>
          <w:bCs/>
          <w:sz w:val="26"/>
        </w:rPr>
        <w:t>„</w:t>
      </w:r>
      <w:r w:rsidR="001C26E2">
        <w:rPr>
          <w:sz w:val="26"/>
          <w:szCs w:val="20"/>
        </w:rPr>
        <w:t>Par Gogoļa ielas pārdēvēšanu par Emīlijas Benjamiņas un grozījumiem Rīgas domes 03.02.1998. lēmumā Nr. 5536</w:t>
      </w:r>
      <w:r w:rsidR="001C26E2" w:rsidRPr="00DC6656">
        <w:rPr>
          <w:sz w:val="26"/>
          <w:szCs w:val="20"/>
        </w:rPr>
        <w:t>”,</w:t>
      </w:r>
      <w:r w:rsidR="00640ADA" w:rsidRPr="00DC6656">
        <w:rPr>
          <w:bCs/>
          <w:sz w:val="26"/>
        </w:rPr>
        <w:t xml:space="preserve"> </w:t>
      </w:r>
      <w:bookmarkStart w:id="0" w:name="_Hlk170205665"/>
      <w:r w:rsidR="00DC6656" w:rsidRPr="00BD13E0">
        <w:rPr>
          <w:bCs/>
          <w:sz w:val="26"/>
        </w:rPr>
        <w:t>10</w:t>
      </w:r>
      <w:r w:rsidR="003D19A0" w:rsidRPr="00BD13E0">
        <w:rPr>
          <w:bCs/>
          <w:sz w:val="26"/>
        </w:rPr>
        <w:t>.</w:t>
      </w:r>
      <w:r w:rsidR="00BD13E0" w:rsidRPr="00BD13E0">
        <w:rPr>
          <w:bCs/>
          <w:sz w:val="26"/>
        </w:rPr>
        <w:t>12</w:t>
      </w:r>
      <w:r w:rsidR="003D19A0" w:rsidRPr="00BD13E0">
        <w:rPr>
          <w:bCs/>
          <w:sz w:val="26"/>
        </w:rPr>
        <w:t xml:space="preserve">.2024. aktu Nr. </w:t>
      </w:r>
      <w:r w:rsidR="00BD13E0" w:rsidRPr="00BD13E0">
        <w:rPr>
          <w:bCs/>
          <w:sz w:val="26"/>
        </w:rPr>
        <w:t>3877540</w:t>
      </w:r>
      <w:r w:rsidR="003D19A0" w:rsidRPr="00BD13E0">
        <w:rPr>
          <w:bCs/>
          <w:sz w:val="26"/>
        </w:rPr>
        <w:t xml:space="preserve">//0/2024-AKT par izsoles atzīšanu par nenotikušu (reģistrēts </w:t>
      </w:r>
      <w:r w:rsidR="00BD13E0" w:rsidRPr="00BD13E0">
        <w:rPr>
          <w:bCs/>
          <w:sz w:val="26"/>
        </w:rPr>
        <w:t xml:space="preserve">ar </w:t>
      </w:r>
      <w:r w:rsidR="003D19A0" w:rsidRPr="00BD13E0">
        <w:rPr>
          <w:bCs/>
          <w:sz w:val="26"/>
        </w:rPr>
        <w:t>Nr. DMPK-24-</w:t>
      </w:r>
      <w:r w:rsidR="00BD13E0" w:rsidRPr="00BD13E0">
        <w:rPr>
          <w:bCs/>
          <w:sz w:val="26"/>
        </w:rPr>
        <w:t>1454</w:t>
      </w:r>
      <w:r w:rsidR="003D19A0" w:rsidRPr="00BD13E0">
        <w:rPr>
          <w:bCs/>
          <w:sz w:val="26"/>
        </w:rPr>
        <w:t xml:space="preserve">-akt), Atsavināmo objektu izsoles komisijas </w:t>
      </w:r>
      <w:r w:rsidR="00BD13E0" w:rsidRPr="00BD13E0">
        <w:rPr>
          <w:bCs/>
          <w:sz w:val="26"/>
        </w:rPr>
        <w:t>10</w:t>
      </w:r>
      <w:r w:rsidR="003D19A0" w:rsidRPr="00BD13E0">
        <w:rPr>
          <w:bCs/>
          <w:sz w:val="26"/>
        </w:rPr>
        <w:t>.</w:t>
      </w:r>
      <w:r w:rsidR="00BD13E0" w:rsidRPr="00BD13E0">
        <w:rPr>
          <w:bCs/>
          <w:sz w:val="26"/>
        </w:rPr>
        <w:t>12</w:t>
      </w:r>
      <w:r w:rsidR="003D19A0" w:rsidRPr="00BD13E0">
        <w:rPr>
          <w:bCs/>
          <w:sz w:val="26"/>
        </w:rPr>
        <w:t xml:space="preserve">.2024. protokolu Nr. </w:t>
      </w:r>
      <w:r w:rsidR="00BD13E0" w:rsidRPr="00BD13E0">
        <w:rPr>
          <w:bCs/>
          <w:sz w:val="26"/>
        </w:rPr>
        <w:t>146</w:t>
      </w:r>
      <w:r w:rsidR="003D19A0" w:rsidRPr="00BD13E0">
        <w:rPr>
          <w:bCs/>
          <w:sz w:val="26"/>
        </w:rPr>
        <w:t xml:space="preserve">/2024 par elektroniskās izsoles atzīšanu </w:t>
      </w:r>
      <w:r w:rsidR="003D19A0" w:rsidRPr="00DC6656">
        <w:rPr>
          <w:bCs/>
          <w:sz w:val="26"/>
        </w:rPr>
        <w:t xml:space="preserve">par nenotikušu un saskaņā ar Atsavināšanai paredzētās pašvaldības mantas komisijas </w:t>
      </w:r>
      <w:r w:rsidR="00215366">
        <w:rPr>
          <w:bCs/>
          <w:sz w:val="26"/>
        </w:rPr>
        <w:t>13</w:t>
      </w:r>
      <w:r w:rsidR="003D19A0" w:rsidRPr="00DC6656">
        <w:rPr>
          <w:bCs/>
          <w:sz w:val="26"/>
        </w:rPr>
        <w:t>.</w:t>
      </w:r>
      <w:r w:rsidR="00215366">
        <w:rPr>
          <w:bCs/>
          <w:sz w:val="26"/>
        </w:rPr>
        <w:t>12</w:t>
      </w:r>
      <w:r w:rsidR="003D19A0" w:rsidRPr="00DC6656">
        <w:rPr>
          <w:bCs/>
          <w:sz w:val="26"/>
        </w:rPr>
        <w:t xml:space="preserve">.2024. lēmumu (sēdes prot. Nr. </w:t>
      </w:r>
      <w:r w:rsidR="00215366">
        <w:rPr>
          <w:bCs/>
          <w:sz w:val="26"/>
        </w:rPr>
        <w:t>49</w:t>
      </w:r>
      <w:r w:rsidR="003D19A0" w:rsidRPr="00DC6656">
        <w:rPr>
          <w:bCs/>
          <w:sz w:val="26"/>
        </w:rPr>
        <w:t>, 3. punkts),</w:t>
      </w:r>
      <w:r w:rsidR="003D19A0" w:rsidRPr="00DC6656">
        <w:rPr>
          <w:sz w:val="26"/>
        </w:rPr>
        <w:t xml:space="preserve"> Rīgas valstspilsētas pašvaldības Dzīvojamo māju privatizācijas komisija nolemj:</w:t>
      </w:r>
      <w:bookmarkEnd w:id="0"/>
    </w:p>
    <w:p w14:paraId="63DCE33A" w14:textId="77777777" w:rsidR="00E710A8" w:rsidRPr="00312CC9" w:rsidRDefault="00E710A8" w:rsidP="00E710A8">
      <w:pPr>
        <w:ind w:firstLine="720"/>
        <w:jc w:val="both"/>
        <w:rPr>
          <w:sz w:val="26"/>
        </w:rPr>
      </w:pPr>
    </w:p>
    <w:p w14:paraId="43BDCA57" w14:textId="556CCB69" w:rsidR="005D4BBA" w:rsidRPr="00312CC9" w:rsidRDefault="005D4BBA" w:rsidP="005D4BBA">
      <w:pPr>
        <w:pStyle w:val="Pamatteksts"/>
        <w:spacing w:before="0" w:line="240" w:lineRule="auto"/>
        <w:ind w:firstLine="720"/>
        <w:jc w:val="both"/>
        <w:rPr>
          <w:sz w:val="26"/>
        </w:rPr>
      </w:pPr>
      <w:r w:rsidRPr="00312CC9">
        <w:rPr>
          <w:sz w:val="26"/>
        </w:rPr>
        <w:t>1. Atsavināt</w:t>
      </w:r>
      <w:r w:rsidR="0015447F">
        <w:rPr>
          <w:sz w:val="26"/>
        </w:rPr>
        <w:t xml:space="preserve"> </w:t>
      </w:r>
      <w:r w:rsidR="00F44F90">
        <w:rPr>
          <w:sz w:val="26"/>
        </w:rPr>
        <w:t xml:space="preserve">elektroniskā </w:t>
      </w:r>
      <w:r w:rsidRPr="00312CC9">
        <w:rPr>
          <w:sz w:val="26"/>
        </w:rPr>
        <w:t>izsolē</w:t>
      </w:r>
      <w:r w:rsidR="003F7372">
        <w:rPr>
          <w:sz w:val="26"/>
        </w:rPr>
        <w:t xml:space="preserve"> </w:t>
      </w:r>
      <w:r w:rsidR="00F5397C" w:rsidRPr="0015447F">
        <w:rPr>
          <w:bCs/>
          <w:sz w:val="26"/>
        </w:rPr>
        <w:t xml:space="preserve">Rīgas </w:t>
      </w:r>
      <w:r w:rsidR="00F5397C">
        <w:rPr>
          <w:bCs/>
          <w:sz w:val="26"/>
        </w:rPr>
        <w:t>valsts</w:t>
      </w:r>
      <w:r w:rsidR="00F5397C" w:rsidRPr="0015447F">
        <w:rPr>
          <w:bCs/>
          <w:sz w:val="26"/>
        </w:rPr>
        <w:t xml:space="preserve">pilsētas pašvaldības </w:t>
      </w:r>
      <w:r w:rsidRPr="00312CC9">
        <w:rPr>
          <w:sz w:val="26"/>
        </w:rPr>
        <w:t xml:space="preserve">īpašumu </w:t>
      </w:r>
      <w:r w:rsidR="00BE6E09">
        <w:rPr>
          <w:sz w:val="26"/>
        </w:rPr>
        <w:t>–</w:t>
      </w:r>
      <w:r w:rsidRPr="00312CC9">
        <w:rPr>
          <w:sz w:val="26"/>
        </w:rPr>
        <w:t xml:space="preserve"> </w:t>
      </w:r>
      <w:r w:rsidR="00BE6E09">
        <w:rPr>
          <w:sz w:val="26"/>
        </w:rPr>
        <w:t xml:space="preserve">neapdzīvojamo telpu </w:t>
      </w:r>
      <w:r w:rsidR="00EA67B3">
        <w:rPr>
          <w:bCs/>
          <w:sz w:val="26"/>
        </w:rPr>
        <w:t>Emīlijas Benjamiņas</w:t>
      </w:r>
      <w:r w:rsidR="00C645AE">
        <w:rPr>
          <w:bCs/>
          <w:sz w:val="26"/>
        </w:rPr>
        <w:t xml:space="preserve"> ielā </w:t>
      </w:r>
      <w:r w:rsidR="00EA67B3">
        <w:rPr>
          <w:bCs/>
          <w:sz w:val="26"/>
        </w:rPr>
        <w:t>7C</w:t>
      </w:r>
      <w:r w:rsidR="00C645AE">
        <w:rPr>
          <w:bCs/>
          <w:sz w:val="26"/>
        </w:rPr>
        <w:t>-</w:t>
      </w:r>
      <w:r w:rsidR="009A5B72">
        <w:rPr>
          <w:bCs/>
          <w:sz w:val="26"/>
        </w:rPr>
        <w:t>2</w:t>
      </w:r>
      <w:r w:rsidRPr="00312CC9">
        <w:rPr>
          <w:sz w:val="26"/>
        </w:rPr>
        <w:t xml:space="preserve">, Rīgā, un </w:t>
      </w:r>
      <w:r w:rsidR="00BE6E09">
        <w:rPr>
          <w:sz w:val="26"/>
        </w:rPr>
        <w:t>neapdzīvojamās telpas</w:t>
      </w:r>
      <w:r w:rsidRPr="00312CC9">
        <w:rPr>
          <w:sz w:val="26"/>
        </w:rPr>
        <w:t xml:space="preserve"> īpašumā ietilpstoš</w:t>
      </w:r>
      <w:r w:rsidR="00260477">
        <w:rPr>
          <w:sz w:val="26"/>
        </w:rPr>
        <w:t>ās</w:t>
      </w:r>
      <w:r w:rsidRPr="00312CC9">
        <w:rPr>
          <w:sz w:val="26"/>
        </w:rPr>
        <w:t xml:space="preserve"> kopīpašuma domā</w:t>
      </w:r>
      <w:r w:rsidR="001B2E81">
        <w:rPr>
          <w:sz w:val="26"/>
        </w:rPr>
        <w:t>jam</w:t>
      </w:r>
      <w:r w:rsidR="00260477">
        <w:rPr>
          <w:sz w:val="26"/>
        </w:rPr>
        <w:t>ās</w:t>
      </w:r>
      <w:r w:rsidR="001B2E81">
        <w:rPr>
          <w:sz w:val="26"/>
        </w:rPr>
        <w:t xml:space="preserve"> daļ</w:t>
      </w:r>
      <w:r w:rsidR="00260477">
        <w:rPr>
          <w:sz w:val="26"/>
        </w:rPr>
        <w:t>as</w:t>
      </w:r>
      <w:r w:rsidR="00614A8F">
        <w:rPr>
          <w:sz w:val="26"/>
        </w:rPr>
        <w:t xml:space="preserve"> no </w:t>
      </w:r>
      <w:r w:rsidR="00E115C2" w:rsidRPr="00B25AB1">
        <w:rPr>
          <w:sz w:val="26"/>
        </w:rPr>
        <w:t>daudzdzīvokļu</w:t>
      </w:r>
      <w:r w:rsidR="00E115C2" w:rsidRPr="008B4ABE">
        <w:rPr>
          <w:color w:val="FF0000"/>
          <w:sz w:val="26"/>
        </w:rPr>
        <w:t xml:space="preserve"> </w:t>
      </w:r>
      <w:r w:rsidR="00E115C2">
        <w:rPr>
          <w:sz w:val="26"/>
        </w:rPr>
        <w:t>māj</w:t>
      </w:r>
      <w:r w:rsidR="00893264">
        <w:rPr>
          <w:sz w:val="26"/>
        </w:rPr>
        <w:t>ām,</w:t>
      </w:r>
      <w:r w:rsidR="00EA67B3">
        <w:rPr>
          <w:sz w:val="26"/>
        </w:rPr>
        <w:t xml:space="preserve"> </w:t>
      </w:r>
      <w:r w:rsidR="008B4ABE">
        <w:rPr>
          <w:sz w:val="26"/>
        </w:rPr>
        <w:t xml:space="preserve">biroju ēkas, </w:t>
      </w:r>
      <w:r w:rsidR="00EA67B3">
        <w:rPr>
          <w:sz w:val="26"/>
        </w:rPr>
        <w:t xml:space="preserve">administratīvās ēkas, noliktavas, garāžas, </w:t>
      </w:r>
      <w:r w:rsidR="00EA67B3" w:rsidRPr="00B25AB1">
        <w:rPr>
          <w:sz w:val="26"/>
        </w:rPr>
        <w:t xml:space="preserve">tajā skaitā ar ēkām funkcionāli saistītās būves, </w:t>
      </w:r>
      <w:r w:rsidR="00EA67B3" w:rsidRPr="00312CC9">
        <w:rPr>
          <w:sz w:val="26"/>
        </w:rPr>
        <w:t>turpmāk – Objekts</w:t>
      </w:r>
    </w:p>
    <w:p w14:paraId="7AAE4B48" w14:textId="77777777" w:rsidR="00E710A8" w:rsidRPr="00312CC9" w:rsidRDefault="00E710A8" w:rsidP="005D4BBA">
      <w:pPr>
        <w:pStyle w:val="Pamatteksts"/>
        <w:spacing w:before="0" w:line="240" w:lineRule="auto"/>
        <w:ind w:firstLine="720"/>
        <w:jc w:val="both"/>
        <w:rPr>
          <w:sz w:val="26"/>
        </w:rPr>
      </w:pPr>
    </w:p>
    <w:p w14:paraId="30C07092" w14:textId="7C86D90F" w:rsidR="005D4BBA" w:rsidRDefault="00AC461C" w:rsidP="00430B0D">
      <w:pPr>
        <w:ind w:firstLine="720"/>
        <w:jc w:val="both"/>
        <w:rPr>
          <w:sz w:val="26"/>
          <w:szCs w:val="26"/>
        </w:rPr>
      </w:pPr>
      <w:r w:rsidRPr="00312CC9">
        <w:rPr>
          <w:sz w:val="26"/>
        </w:rPr>
        <w:t xml:space="preserve">2. </w:t>
      </w:r>
      <w:r w:rsidR="003D19A0" w:rsidRPr="00523F24">
        <w:rPr>
          <w:sz w:val="26"/>
        </w:rPr>
        <w:t xml:space="preserve">Samazināt Objekta izsoles nosacīto cenu par </w:t>
      </w:r>
      <w:r w:rsidR="00215366">
        <w:rPr>
          <w:sz w:val="26"/>
        </w:rPr>
        <w:t>3</w:t>
      </w:r>
      <w:r w:rsidR="00DC6656">
        <w:rPr>
          <w:sz w:val="26"/>
        </w:rPr>
        <w:t>0</w:t>
      </w:r>
      <w:r w:rsidR="003D19A0" w:rsidRPr="00523F24">
        <w:rPr>
          <w:sz w:val="26"/>
        </w:rPr>
        <w:t xml:space="preserve">%, nosakot to </w:t>
      </w:r>
      <w:r w:rsidR="003D19A0">
        <w:rPr>
          <w:sz w:val="26"/>
        </w:rPr>
        <w:t>1</w:t>
      </w:r>
      <w:r w:rsidR="00215366">
        <w:rPr>
          <w:sz w:val="26"/>
        </w:rPr>
        <w:t>23410</w:t>
      </w:r>
      <w:r w:rsidR="003D19A0" w:rsidRPr="00523F24">
        <w:rPr>
          <w:sz w:val="26"/>
        </w:rPr>
        <w:t xml:space="preserve"> EUR </w:t>
      </w:r>
      <w:r w:rsidR="00E710A8" w:rsidRPr="00127503">
        <w:rPr>
          <w:sz w:val="26"/>
          <w:szCs w:val="26"/>
        </w:rPr>
        <w:t>(</w:t>
      </w:r>
      <w:r w:rsidR="005B0B24">
        <w:rPr>
          <w:sz w:val="26"/>
          <w:szCs w:val="26"/>
        </w:rPr>
        <w:t xml:space="preserve">viens </w:t>
      </w:r>
      <w:r w:rsidR="00EA67B3" w:rsidRPr="00B25AB1">
        <w:rPr>
          <w:sz w:val="26"/>
          <w:szCs w:val="26"/>
        </w:rPr>
        <w:t>simt</w:t>
      </w:r>
      <w:r w:rsidR="005B0B24">
        <w:rPr>
          <w:sz w:val="26"/>
          <w:szCs w:val="26"/>
        </w:rPr>
        <w:t>s</w:t>
      </w:r>
      <w:r w:rsidR="00EA67B3" w:rsidRPr="008B4ABE">
        <w:rPr>
          <w:color w:val="FF0000"/>
          <w:sz w:val="26"/>
          <w:szCs w:val="26"/>
        </w:rPr>
        <w:t xml:space="preserve"> </w:t>
      </w:r>
      <w:r w:rsidR="00215366">
        <w:rPr>
          <w:sz w:val="26"/>
          <w:szCs w:val="26"/>
        </w:rPr>
        <w:t>div</w:t>
      </w:r>
      <w:r w:rsidR="00DC6656">
        <w:rPr>
          <w:sz w:val="26"/>
          <w:szCs w:val="26"/>
        </w:rPr>
        <w:t>desmit</w:t>
      </w:r>
      <w:r w:rsidR="009A5B72">
        <w:rPr>
          <w:sz w:val="26"/>
          <w:szCs w:val="26"/>
        </w:rPr>
        <w:t xml:space="preserve"> </w:t>
      </w:r>
      <w:r w:rsidR="00215366">
        <w:rPr>
          <w:sz w:val="26"/>
          <w:szCs w:val="26"/>
        </w:rPr>
        <w:t>trīs</w:t>
      </w:r>
      <w:r w:rsidR="00E710A8" w:rsidRPr="00127503">
        <w:rPr>
          <w:sz w:val="26"/>
          <w:szCs w:val="26"/>
        </w:rPr>
        <w:t xml:space="preserve"> tūkstoši </w:t>
      </w:r>
      <w:r w:rsidR="00215366">
        <w:rPr>
          <w:sz w:val="26"/>
          <w:szCs w:val="26"/>
        </w:rPr>
        <w:t>četri</w:t>
      </w:r>
      <w:r w:rsidR="00BA0B1A">
        <w:rPr>
          <w:sz w:val="26"/>
          <w:szCs w:val="26"/>
        </w:rPr>
        <w:t xml:space="preserve"> </w:t>
      </w:r>
      <w:r w:rsidR="00696AF4">
        <w:rPr>
          <w:sz w:val="26"/>
          <w:szCs w:val="26"/>
        </w:rPr>
        <w:t>simti</w:t>
      </w:r>
      <w:r w:rsidR="003D19A0">
        <w:rPr>
          <w:sz w:val="26"/>
          <w:szCs w:val="26"/>
        </w:rPr>
        <w:t xml:space="preserve"> </w:t>
      </w:r>
      <w:r w:rsidR="00DC6656">
        <w:rPr>
          <w:sz w:val="26"/>
          <w:szCs w:val="26"/>
        </w:rPr>
        <w:t>desmit</w:t>
      </w:r>
      <w:r w:rsidR="00696AF4">
        <w:rPr>
          <w:sz w:val="26"/>
          <w:szCs w:val="26"/>
        </w:rPr>
        <w:t xml:space="preserve"> </w:t>
      </w:r>
      <w:r w:rsidR="00E710A8" w:rsidRPr="00127503">
        <w:rPr>
          <w:sz w:val="26"/>
          <w:szCs w:val="26"/>
        </w:rPr>
        <w:t>eiro).</w:t>
      </w:r>
    </w:p>
    <w:p w14:paraId="31068165" w14:textId="77777777" w:rsidR="004E78BF" w:rsidRPr="00430B0D" w:rsidRDefault="004E78BF" w:rsidP="00430B0D">
      <w:pPr>
        <w:ind w:firstLine="720"/>
        <w:jc w:val="both"/>
        <w:rPr>
          <w:sz w:val="26"/>
          <w:szCs w:val="26"/>
        </w:rPr>
      </w:pPr>
    </w:p>
    <w:p w14:paraId="61AB6FBF" w14:textId="77777777" w:rsidR="005D4BBA" w:rsidRPr="00312CC9" w:rsidRDefault="005D4BBA" w:rsidP="005D4BBA">
      <w:pPr>
        <w:ind w:firstLine="720"/>
        <w:jc w:val="both"/>
        <w:rPr>
          <w:sz w:val="26"/>
          <w:szCs w:val="26"/>
        </w:rPr>
      </w:pPr>
      <w:r w:rsidRPr="00312CC9">
        <w:rPr>
          <w:sz w:val="26"/>
        </w:rPr>
        <w:lastRenderedPageBreak/>
        <w:t>3. Noteikt m</w:t>
      </w:r>
      <w:r>
        <w:rPr>
          <w:sz w:val="26"/>
        </w:rPr>
        <w:t>aksāšanas līdzekļus - 100%</w:t>
      </w:r>
      <w:r w:rsidRPr="00312CC9">
        <w:rPr>
          <w:sz w:val="26"/>
          <w:szCs w:val="26"/>
        </w:rPr>
        <w:t xml:space="preserve"> </w:t>
      </w:r>
      <w:r w:rsidR="00B37E29" w:rsidRPr="00B93401">
        <w:rPr>
          <w:sz w:val="26"/>
          <w:szCs w:val="26"/>
        </w:rPr>
        <w:t>ei</w:t>
      </w:r>
      <w:r w:rsidRPr="00B93401">
        <w:rPr>
          <w:sz w:val="26"/>
          <w:szCs w:val="26"/>
        </w:rPr>
        <w:t>ro.</w:t>
      </w:r>
    </w:p>
    <w:p w14:paraId="08EAE302" w14:textId="77777777" w:rsidR="005D4BBA" w:rsidRPr="00312CC9" w:rsidRDefault="005D4BBA" w:rsidP="005D4BBA">
      <w:pPr>
        <w:pStyle w:val="Pamatteksts"/>
        <w:spacing w:before="0" w:line="240" w:lineRule="auto"/>
        <w:jc w:val="both"/>
        <w:rPr>
          <w:sz w:val="26"/>
        </w:rPr>
      </w:pPr>
    </w:p>
    <w:p w14:paraId="3613776E" w14:textId="54B5D9B1" w:rsidR="005D4BBA" w:rsidRPr="00312CC9" w:rsidRDefault="005D4BBA" w:rsidP="005D4BBA">
      <w:pPr>
        <w:pStyle w:val="Pamatteksts"/>
        <w:spacing w:before="0" w:line="240" w:lineRule="auto"/>
        <w:ind w:firstLine="720"/>
        <w:jc w:val="both"/>
        <w:rPr>
          <w:sz w:val="26"/>
        </w:rPr>
      </w:pPr>
      <w:r w:rsidRPr="00312CC9">
        <w:rPr>
          <w:sz w:val="26"/>
        </w:rPr>
        <w:t xml:space="preserve">4. Apstiprināt Objekta </w:t>
      </w:r>
      <w:r w:rsidR="00696AF4">
        <w:rPr>
          <w:sz w:val="26"/>
        </w:rPr>
        <w:t xml:space="preserve">elektroniskās </w:t>
      </w:r>
      <w:r w:rsidRPr="00312CC9">
        <w:rPr>
          <w:sz w:val="26"/>
        </w:rPr>
        <w:t>izsoles noteikumus.</w:t>
      </w:r>
    </w:p>
    <w:p w14:paraId="105687A6" w14:textId="77777777" w:rsidR="00E710A8" w:rsidRDefault="00E710A8" w:rsidP="005D4BBA">
      <w:pPr>
        <w:pStyle w:val="Pamatteksts"/>
        <w:spacing w:before="0" w:line="240" w:lineRule="auto"/>
        <w:jc w:val="both"/>
        <w:rPr>
          <w:sz w:val="26"/>
        </w:rPr>
      </w:pPr>
    </w:p>
    <w:p w14:paraId="7D66117D" w14:textId="3E12CB09" w:rsidR="003D19A0" w:rsidRPr="00215366" w:rsidRDefault="003D19A0" w:rsidP="003D19A0">
      <w:pPr>
        <w:pStyle w:val="Pamatteksts"/>
        <w:spacing w:before="0" w:line="240" w:lineRule="auto"/>
        <w:ind w:firstLine="720"/>
        <w:jc w:val="both"/>
        <w:rPr>
          <w:color w:val="FF0000"/>
          <w:sz w:val="26"/>
        </w:rPr>
      </w:pPr>
      <w:bookmarkStart w:id="1" w:name="_Hlk170207207"/>
      <w:r>
        <w:rPr>
          <w:sz w:val="26"/>
        </w:rPr>
        <w:t xml:space="preserve">5. Atzīt par spēku zaudējušu </w:t>
      </w:r>
      <w:r w:rsidRPr="0093611C">
        <w:rPr>
          <w:sz w:val="26"/>
        </w:rPr>
        <w:t>Rīgas valstspilsētas pašvaldības Dzīvojamo māju privatizācijas</w:t>
      </w:r>
      <w:r w:rsidRPr="000916AE">
        <w:rPr>
          <w:color w:val="FF0000"/>
          <w:sz w:val="26"/>
        </w:rPr>
        <w:t xml:space="preserve"> </w:t>
      </w:r>
      <w:r>
        <w:rPr>
          <w:sz w:val="26"/>
        </w:rPr>
        <w:t xml:space="preserve">komisijas </w:t>
      </w:r>
      <w:r w:rsidR="00BD13E0" w:rsidRPr="00BD13E0">
        <w:rPr>
          <w:sz w:val="26"/>
        </w:rPr>
        <w:t>23</w:t>
      </w:r>
      <w:r w:rsidRPr="00BD13E0">
        <w:rPr>
          <w:sz w:val="26"/>
        </w:rPr>
        <w:t>.</w:t>
      </w:r>
      <w:r w:rsidR="00BD13E0" w:rsidRPr="00BD13E0">
        <w:rPr>
          <w:sz w:val="26"/>
        </w:rPr>
        <w:t>10</w:t>
      </w:r>
      <w:r w:rsidRPr="00BD13E0">
        <w:rPr>
          <w:sz w:val="26"/>
        </w:rPr>
        <w:t xml:space="preserve">.2024. </w:t>
      </w:r>
      <w:r>
        <w:rPr>
          <w:sz w:val="26"/>
        </w:rPr>
        <w:t>lēmumu Nr.</w:t>
      </w:r>
      <w:r w:rsidR="00215366">
        <w:rPr>
          <w:sz w:val="26"/>
        </w:rPr>
        <w:t>3077</w:t>
      </w:r>
      <w:r>
        <w:rPr>
          <w:sz w:val="26"/>
        </w:rPr>
        <w:t xml:space="preserve"> „Par neapdzīvojamās telpas </w:t>
      </w:r>
      <w:r>
        <w:rPr>
          <w:bCs/>
          <w:sz w:val="26"/>
        </w:rPr>
        <w:t>Emīlijas Benjamiņas ielā 7C-2</w:t>
      </w:r>
      <w:r w:rsidRPr="00312CC9">
        <w:rPr>
          <w:sz w:val="26"/>
        </w:rPr>
        <w:t>,</w:t>
      </w:r>
      <w:r>
        <w:rPr>
          <w:sz w:val="26"/>
        </w:rPr>
        <w:t xml:space="preserve"> Rīgā, atsavināšanu izsolē un izsoles noteikumu apstiprināšanu</w:t>
      </w:r>
      <w:r w:rsidRPr="00BD13E0">
        <w:rPr>
          <w:sz w:val="26"/>
        </w:rPr>
        <w:t>” (prot.Nr.</w:t>
      </w:r>
      <w:r w:rsidR="00BD13E0" w:rsidRPr="00BD13E0">
        <w:rPr>
          <w:sz w:val="26"/>
        </w:rPr>
        <w:t>41</w:t>
      </w:r>
      <w:r w:rsidRPr="00BD13E0">
        <w:rPr>
          <w:sz w:val="26"/>
        </w:rPr>
        <w:t xml:space="preserve">, </w:t>
      </w:r>
      <w:r w:rsidR="00BD13E0" w:rsidRPr="00BD13E0">
        <w:rPr>
          <w:sz w:val="26"/>
        </w:rPr>
        <w:t>2</w:t>
      </w:r>
      <w:r w:rsidRPr="00BD13E0">
        <w:rPr>
          <w:sz w:val="26"/>
        </w:rPr>
        <w:t>.§).</w:t>
      </w:r>
    </w:p>
    <w:p w14:paraId="4FB9E47E" w14:textId="77777777" w:rsidR="003D19A0" w:rsidRDefault="003D19A0" w:rsidP="003D19A0">
      <w:pPr>
        <w:pStyle w:val="Pamatteksts"/>
        <w:spacing w:before="0" w:line="240" w:lineRule="auto"/>
        <w:ind w:firstLine="720"/>
        <w:jc w:val="both"/>
        <w:rPr>
          <w:sz w:val="26"/>
        </w:rPr>
      </w:pPr>
    </w:p>
    <w:p w14:paraId="297F87D2" w14:textId="77777777" w:rsidR="003D19A0" w:rsidRPr="00785232" w:rsidRDefault="003D19A0" w:rsidP="003D19A0">
      <w:pPr>
        <w:pStyle w:val="Pamatteksts"/>
        <w:spacing w:before="0" w:line="240" w:lineRule="auto"/>
        <w:ind w:firstLine="720"/>
        <w:jc w:val="both"/>
        <w:rPr>
          <w:sz w:val="26"/>
        </w:rPr>
      </w:pPr>
      <w:r>
        <w:rPr>
          <w:sz w:val="26"/>
        </w:rPr>
        <w:t>6</w:t>
      </w:r>
      <w:r w:rsidRPr="00785232">
        <w:rPr>
          <w:sz w:val="26"/>
        </w:rPr>
        <w:t>. Kontroli par lēmuma izpildi veikt Rīgas</w:t>
      </w:r>
      <w:r>
        <w:rPr>
          <w:sz w:val="26"/>
        </w:rPr>
        <w:t xml:space="preserve"> valstspilsētas</w:t>
      </w:r>
      <w:r w:rsidRPr="00785232">
        <w:rPr>
          <w:sz w:val="26"/>
        </w:rPr>
        <w:t xml:space="preserve"> pašvaldības </w:t>
      </w:r>
      <w:r>
        <w:rPr>
          <w:sz w:val="26"/>
        </w:rPr>
        <w:t>D</w:t>
      </w:r>
      <w:r w:rsidRPr="00785232">
        <w:rPr>
          <w:sz w:val="26"/>
        </w:rPr>
        <w:t>zīvojamo māju privatizācijas komisijas</w:t>
      </w:r>
      <w:r>
        <w:rPr>
          <w:sz w:val="26"/>
        </w:rPr>
        <w:t xml:space="preserve"> priekšsēdētāja vietniekam</w:t>
      </w:r>
      <w:r w:rsidRPr="00785232">
        <w:rPr>
          <w:sz w:val="26"/>
        </w:rPr>
        <w:t>.</w:t>
      </w:r>
    </w:p>
    <w:p w14:paraId="1C8A5929" w14:textId="77777777" w:rsidR="003D19A0" w:rsidRPr="00785232" w:rsidRDefault="003D19A0" w:rsidP="003D19A0">
      <w:pPr>
        <w:pStyle w:val="Pamatteksts"/>
        <w:spacing w:before="0" w:line="240" w:lineRule="auto"/>
        <w:ind w:firstLine="720"/>
        <w:jc w:val="both"/>
        <w:rPr>
          <w:sz w:val="26"/>
        </w:rPr>
      </w:pPr>
    </w:p>
    <w:p w14:paraId="028B3385" w14:textId="77777777" w:rsidR="003D19A0" w:rsidRPr="00785232" w:rsidRDefault="003D19A0" w:rsidP="003D19A0">
      <w:pPr>
        <w:pStyle w:val="Pamatteksts"/>
        <w:spacing w:before="0" w:line="240" w:lineRule="auto"/>
        <w:ind w:firstLine="720"/>
        <w:jc w:val="both"/>
        <w:rPr>
          <w:sz w:val="26"/>
        </w:rPr>
      </w:pPr>
    </w:p>
    <w:p w14:paraId="31441C94" w14:textId="77777777" w:rsidR="003D19A0" w:rsidRPr="00785232" w:rsidRDefault="003D19A0" w:rsidP="003D19A0">
      <w:pPr>
        <w:pStyle w:val="Pamatteksts"/>
        <w:spacing w:before="0" w:line="240" w:lineRule="auto"/>
        <w:ind w:firstLine="720"/>
        <w:jc w:val="both"/>
        <w:rPr>
          <w:sz w:val="26"/>
        </w:rPr>
      </w:pPr>
    </w:p>
    <w:p w14:paraId="1D093A81" w14:textId="77777777" w:rsidR="003D19A0" w:rsidRDefault="003D19A0" w:rsidP="003D19A0">
      <w:pPr>
        <w:pStyle w:val="Pamatteksts"/>
        <w:spacing w:before="0" w:line="240" w:lineRule="auto"/>
        <w:ind w:firstLine="720"/>
        <w:jc w:val="both"/>
        <w:rPr>
          <w:sz w:val="26"/>
        </w:rPr>
      </w:pPr>
    </w:p>
    <w:tbl>
      <w:tblPr>
        <w:tblW w:w="9648" w:type="dxa"/>
        <w:tblLayout w:type="fixed"/>
        <w:tblLook w:val="0000" w:firstRow="0" w:lastRow="0" w:firstColumn="0" w:lastColumn="0" w:noHBand="0" w:noVBand="0"/>
      </w:tblPr>
      <w:tblGrid>
        <w:gridCol w:w="6228"/>
        <w:gridCol w:w="3420"/>
      </w:tblGrid>
      <w:tr w:rsidR="003D19A0" w:rsidRPr="009E4246" w14:paraId="524B24B7" w14:textId="77777777" w:rsidTr="003E210A">
        <w:tc>
          <w:tcPr>
            <w:tcW w:w="6228" w:type="dxa"/>
          </w:tcPr>
          <w:p w14:paraId="06161E17" w14:textId="0A710927" w:rsidR="003D19A0" w:rsidRPr="009E4246" w:rsidRDefault="003D19A0" w:rsidP="003E210A">
            <w:pPr>
              <w:rPr>
                <w:sz w:val="26"/>
              </w:rPr>
            </w:pPr>
            <w:bookmarkStart w:id="2" w:name="_Hlk170205472"/>
            <w:r w:rsidRPr="009E4246">
              <w:rPr>
                <w:sz w:val="26"/>
              </w:rPr>
              <w:t>Komisijas priekšsēdētāja</w:t>
            </w:r>
          </w:p>
        </w:tc>
        <w:tc>
          <w:tcPr>
            <w:tcW w:w="3420" w:type="dxa"/>
          </w:tcPr>
          <w:p w14:paraId="198D06D0" w14:textId="75D6C14D" w:rsidR="003D19A0" w:rsidRPr="009E4246" w:rsidRDefault="004E78BF" w:rsidP="003E210A">
            <w:pPr>
              <w:jc w:val="right"/>
              <w:rPr>
                <w:sz w:val="26"/>
              </w:rPr>
            </w:pPr>
            <w:r>
              <w:rPr>
                <w:sz w:val="26"/>
              </w:rPr>
              <w:t>R.Freimane</w:t>
            </w:r>
          </w:p>
        </w:tc>
      </w:tr>
      <w:bookmarkEnd w:id="1"/>
      <w:bookmarkEnd w:id="2"/>
    </w:tbl>
    <w:p w14:paraId="27CC6171" w14:textId="77777777" w:rsidR="003D19A0" w:rsidRPr="00785232" w:rsidRDefault="003D19A0" w:rsidP="003D19A0">
      <w:pPr>
        <w:pStyle w:val="Pamatteksts"/>
        <w:spacing w:before="0" w:line="240" w:lineRule="auto"/>
        <w:ind w:firstLine="720"/>
        <w:jc w:val="both"/>
        <w:rPr>
          <w:sz w:val="26"/>
        </w:rPr>
      </w:pPr>
      <w:r w:rsidRPr="00785232">
        <w:br w:type="page"/>
      </w:r>
    </w:p>
    <w:p w14:paraId="3DC154D0" w14:textId="77777777" w:rsidR="006657E2" w:rsidRDefault="006657E2" w:rsidP="006657E2">
      <w:pPr>
        <w:ind w:left="6120"/>
        <w:rPr>
          <w:sz w:val="26"/>
        </w:rPr>
      </w:pPr>
      <w:r>
        <w:rPr>
          <w:sz w:val="26"/>
        </w:rPr>
        <w:lastRenderedPageBreak/>
        <w:t>Apstiprināti</w:t>
      </w:r>
    </w:p>
    <w:p w14:paraId="3CDF7F10" w14:textId="77777777" w:rsidR="006657E2" w:rsidRDefault="006657E2" w:rsidP="006657E2">
      <w:pPr>
        <w:ind w:left="3600" w:firstLine="720"/>
        <w:rPr>
          <w:sz w:val="26"/>
        </w:rPr>
      </w:pPr>
      <w:r>
        <w:rPr>
          <w:sz w:val="26"/>
        </w:rPr>
        <w:t xml:space="preserve">           ar Rīgas valstspilsētas  pašvaldības</w:t>
      </w:r>
    </w:p>
    <w:p w14:paraId="651A57EF" w14:textId="77777777" w:rsidR="006657E2" w:rsidRDefault="006657E2" w:rsidP="006657E2">
      <w:pPr>
        <w:ind w:left="3960" w:firstLine="720"/>
        <w:rPr>
          <w:sz w:val="26"/>
        </w:rPr>
      </w:pPr>
      <w:r>
        <w:rPr>
          <w:sz w:val="26"/>
        </w:rPr>
        <w:t xml:space="preserve">Dzīvojamo māju privatizācijas komisijas </w:t>
      </w:r>
    </w:p>
    <w:p w14:paraId="3EAC64D5" w14:textId="1976D744" w:rsidR="006657E2" w:rsidRDefault="006657E2" w:rsidP="006657E2">
      <w:pPr>
        <w:ind w:left="4500" w:firstLine="720"/>
        <w:rPr>
          <w:sz w:val="26"/>
        </w:rPr>
      </w:pPr>
      <w:r>
        <w:rPr>
          <w:sz w:val="26"/>
        </w:rPr>
        <w:t>20.12.2024. lēmumu Nr.381</w:t>
      </w:r>
      <w:r>
        <w:rPr>
          <w:sz w:val="26"/>
        </w:rPr>
        <w:t>8</w:t>
      </w:r>
    </w:p>
    <w:p w14:paraId="0CB90981" w14:textId="76A526A1" w:rsidR="00140390" w:rsidRPr="00785232" w:rsidRDefault="006657E2" w:rsidP="006657E2">
      <w:pPr>
        <w:ind w:left="5220" w:firstLine="720"/>
        <w:rPr>
          <w:sz w:val="26"/>
        </w:rPr>
      </w:pPr>
      <w:r>
        <w:rPr>
          <w:sz w:val="26"/>
        </w:rPr>
        <w:t>(prot. Nr.50, 3. §)</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8061655" w:rsidR="00140390" w:rsidRPr="00742CF5" w:rsidRDefault="00140390"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A0B1A">
        <w:rPr>
          <w:b/>
          <w:bCs/>
          <w:sz w:val="26"/>
        </w:rPr>
        <w:t>Emīlijas Benjamiņas</w:t>
      </w:r>
      <w:r w:rsidR="00B92A6A" w:rsidRPr="00B92A6A">
        <w:rPr>
          <w:b/>
          <w:bCs/>
          <w:sz w:val="26"/>
        </w:rPr>
        <w:t xml:space="preserve"> ielā </w:t>
      </w:r>
      <w:r w:rsidR="00BA0B1A">
        <w:rPr>
          <w:b/>
          <w:bCs/>
          <w:sz w:val="26"/>
        </w:rPr>
        <w:t>7C</w:t>
      </w:r>
      <w:r w:rsidR="00B92A6A" w:rsidRPr="00B92A6A">
        <w:rPr>
          <w:b/>
          <w:bCs/>
          <w:sz w:val="26"/>
        </w:rPr>
        <w:t>-</w:t>
      </w:r>
      <w:r w:rsidR="009A5B72">
        <w:rPr>
          <w:b/>
          <w:bCs/>
          <w:sz w:val="26"/>
        </w:rPr>
        <w:t>2</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5A0B5EA8" w:rsidR="00210030" w:rsidRPr="00210030" w:rsidRDefault="00210030" w:rsidP="00094C29">
      <w:pPr>
        <w:jc w:val="both"/>
        <w:rPr>
          <w:sz w:val="26"/>
        </w:rPr>
      </w:pPr>
      <w:r w:rsidRPr="00210030">
        <w:rPr>
          <w:bCs/>
          <w:sz w:val="26"/>
        </w:rPr>
        <w:t>1.5.1.</w:t>
      </w:r>
      <w:r>
        <w:rPr>
          <w:bCs/>
          <w:sz w:val="26"/>
        </w:rPr>
        <w:tab/>
        <w:t xml:space="preserve">adrese - </w:t>
      </w:r>
      <w:r w:rsidR="00BA0B1A">
        <w:rPr>
          <w:b/>
          <w:bCs/>
          <w:sz w:val="26"/>
        </w:rPr>
        <w:t>Emīlijas Benjamiņas</w:t>
      </w:r>
      <w:r w:rsidR="00BA0B1A" w:rsidRPr="00B92A6A">
        <w:rPr>
          <w:b/>
          <w:bCs/>
          <w:sz w:val="26"/>
        </w:rPr>
        <w:t xml:space="preserve"> iel</w:t>
      </w:r>
      <w:r w:rsidR="00430B0D">
        <w:rPr>
          <w:b/>
          <w:bCs/>
          <w:sz w:val="26"/>
        </w:rPr>
        <w:t>a</w:t>
      </w:r>
      <w:r w:rsidR="00BA0B1A" w:rsidRPr="00B92A6A">
        <w:rPr>
          <w:b/>
          <w:bCs/>
          <w:sz w:val="26"/>
        </w:rPr>
        <w:t xml:space="preserve"> </w:t>
      </w:r>
      <w:r w:rsidR="00BA0B1A">
        <w:rPr>
          <w:b/>
          <w:bCs/>
          <w:sz w:val="26"/>
        </w:rPr>
        <w:t>7C</w:t>
      </w:r>
      <w:r w:rsidR="00BA0B1A" w:rsidRPr="00B92A6A">
        <w:rPr>
          <w:b/>
          <w:bCs/>
          <w:sz w:val="26"/>
        </w:rPr>
        <w:t>-</w:t>
      </w:r>
      <w:r w:rsidR="009A5B72">
        <w:rPr>
          <w:b/>
          <w:bCs/>
          <w:sz w:val="26"/>
        </w:rPr>
        <w:t>2</w:t>
      </w:r>
      <w:r w:rsidRPr="00B92A6A">
        <w:rPr>
          <w:b/>
          <w:bCs/>
          <w:sz w:val="26"/>
        </w:rPr>
        <w:t>, Rīg</w:t>
      </w:r>
      <w:r>
        <w:rPr>
          <w:b/>
          <w:bCs/>
          <w:sz w:val="26"/>
        </w:rPr>
        <w:t>a</w:t>
      </w:r>
      <w:r w:rsidRPr="00210030">
        <w:rPr>
          <w:sz w:val="26"/>
        </w:rPr>
        <w:t>;</w:t>
      </w:r>
    </w:p>
    <w:p w14:paraId="1B9A41E5" w14:textId="030D7F1F"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4D77AB">
        <w:rPr>
          <w:bCs/>
          <w:iCs/>
          <w:sz w:val="26"/>
        </w:rPr>
        <w:t xml:space="preserve">neapdzīvojamā telpa </w:t>
      </w:r>
      <w:r w:rsidR="00A91108">
        <w:rPr>
          <w:sz w:val="26"/>
        </w:rPr>
        <w:t>(</w:t>
      </w:r>
      <w:r w:rsidR="00A91108" w:rsidRPr="00557A55">
        <w:rPr>
          <w:sz w:val="26"/>
        </w:rPr>
        <w:t xml:space="preserve">kadastra numurs – </w:t>
      </w:r>
      <w:r w:rsidR="00A91108" w:rsidRPr="00E115C2">
        <w:rPr>
          <w:b/>
          <w:bCs/>
          <w:i/>
          <w:iCs/>
          <w:sz w:val="26"/>
        </w:rPr>
        <w:t>0100</w:t>
      </w:r>
      <w:r w:rsidR="00A91108">
        <w:rPr>
          <w:sz w:val="26"/>
        </w:rPr>
        <w:t xml:space="preserve"> </w:t>
      </w:r>
      <w:r w:rsidR="00A91108">
        <w:rPr>
          <w:b/>
          <w:i/>
          <w:sz w:val="26"/>
        </w:rPr>
        <w:t>928 798</w:t>
      </w:r>
      <w:r w:rsidR="009A5B72">
        <w:rPr>
          <w:b/>
          <w:i/>
          <w:sz w:val="26"/>
        </w:rPr>
        <w:t>3</w:t>
      </w:r>
      <w:r w:rsidR="00A91108">
        <w:rPr>
          <w:bCs/>
          <w:iCs/>
          <w:sz w:val="26"/>
        </w:rPr>
        <w:t>, kopējā platība 39</w:t>
      </w:r>
      <w:r w:rsidR="009A5B72">
        <w:rPr>
          <w:bCs/>
          <w:iCs/>
          <w:sz w:val="26"/>
        </w:rPr>
        <w:t>7</w:t>
      </w:r>
      <w:r w:rsidR="00A91108">
        <w:rPr>
          <w:bCs/>
          <w:iCs/>
          <w:sz w:val="26"/>
        </w:rPr>
        <w:t>.</w:t>
      </w:r>
      <w:r w:rsidR="009A5B72">
        <w:rPr>
          <w:bCs/>
          <w:iCs/>
          <w:sz w:val="26"/>
        </w:rPr>
        <w:t>9</w:t>
      </w:r>
      <w:r w:rsidR="00A91108">
        <w:rPr>
          <w:bCs/>
          <w:iCs/>
          <w:sz w:val="26"/>
        </w:rPr>
        <w:t xml:space="preserve"> m</w:t>
      </w:r>
      <w:r w:rsidR="00A91108">
        <w:rPr>
          <w:bCs/>
          <w:iCs/>
          <w:sz w:val="26"/>
          <w:vertAlign w:val="superscript"/>
        </w:rPr>
        <w:t>2</w:t>
      </w:r>
      <w:r w:rsidR="00A91108">
        <w:rPr>
          <w:sz w:val="26"/>
          <w:szCs w:val="20"/>
        </w:rPr>
        <w:t>)</w:t>
      </w:r>
      <w:r w:rsidR="004D77AB">
        <w:rPr>
          <w:sz w:val="26"/>
          <w:szCs w:val="20"/>
        </w:rPr>
        <w:t xml:space="preserve">, un neapdzīvojamās telpas īpašumā ietilpstošajām kopīpašuma </w:t>
      </w:r>
      <w:r w:rsidR="00A91108">
        <w:rPr>
          <w:b/>
          <w:i/>
          <w:sz w:val="26"/>
        </w:rPr>
        <w:t>39</w:t>
      </w:r>
      <w:r w:rsidR="009A5B72">
        <w:rPr>
          <w:b/>
          <w:i/>
          <w:sz w:val="26"/>
        </w:rPr>
        <w:t>350</w:t>
      </w:r>
      <w:r w:rsidR="00A91108">
        <w:rPr>
          <w:b/>
          <w:i/>
          <w:sz w:val="26"/>
        </w:rPr>
        <w:t xml:space="preserve">/689870 </w:t>
      </w:r>
      <w:r w:rsidR="004D77AB">
        <w:rPr>
          <w:sz w:val="26"/>
          <w:szCs w:val="20"/>
        </w:rPr>
        <w:t xml:space="preserve">domājamām daļām no </w:t>
      </w:r>
      <w:r w:rsidR="004D77AB" w:rsidRPr="00B25AB1">
        <w:rPr>
          <w:sz w:val="26"/>
          <w:szCs w:val="20"/>
        </w:rPr>
        <w:t>daudzdzīvokļu</w:t>
      </w:r>
      <w:r w:rsidR="004D77AB">
        <w:rPr>
          <w:sz w:val="26"/>
          <w:szCs w:val="20"/>
        </w:rPr>
        <w:t xml:space="preserve"> mājas </w:t>
      </w:r>
      <w:bookmarkStart w:id="3" w:name="_Hlk164927343"/>
      <w:r w:rsidR="004D77AB">
        <w:rPr>
          <w:sz w:val="26"/>
          <w:szCs w:val="20"/>
        </w:rPr>
        <w:t xml:space="preserve">Gogoļa ielā 7, Rīgā </w:t>
      </w:r>
      <w:bookmarkEnd w:id="3"/>
      <w:r w:rsidR="004D77AB">
        <w:rPr>
          <w:sz w:val="26"/>
          <w:szCs w:val="20"/>
        </w:rPr>
        <w:t xml:space="preserve">(kadastra apzīmējums 01000040005001), </w:t>
      </w:r>
      <w:r w:rsidR="00131580">
        <w:rPr>
          <w:sz w:val="26"/>
          <w:szCs w:val="20"/>
        </w:rPr>
        <w:t>administratīvās ēkas Gogoļa ielā 7A, Rīgā (kadastra apzīmējums 01000040005002), dzīvojamās</w:t>
      </w:r>
      <w:r w:rsidR="004D77AB">
        <w:rPr>
          <w:sz w:val="26"/>
          <w:szCs w:val="20"/>
        </w:rPr>
        <w:t xml:space="preserve"> mājas Timoteja ielā 1A, Rīgā (kadastra apzīmējums 01000040005003), </w:t>
      </w:r>
      <w:r w:rsidR="00131580">
        <w:rPr>
          <w:sz w:val="26"/>
          <w:szCs w:val="20"/>
        </w:rPr>
        <w:t>dzīvojamās</w:t>
      </w:r>
      <w:r w:rsidR="004D77AB">
        <w:rPr>
          <w:sz w:val="26"/>
          <w:szCs w:val="20"/>
        </w:rPr>
        <w:t xml:space="preserve"> mājas Timoteja ielā 1, Rīgā (kadastra apzīmējums 01000040005004), </w:t>
      </w:r>
      <w:r w:rsidR="00131580">
        <w:rPr>
          <w:sz w:val="26"/>
          <w:szCs w:val="20"/>
        </w:rPr>
        <w:t xml:space="preserve">biroju ēkas </w:t>
      </w:r>
      <w:r w:rsidR="004D77AB">
        <w:rPr>
          <w:sz w:val="26"/>
          <w:szCs w:val="20"/>
        </w:rPr>
        <w:t xml:space="preserve">Gogoļa ielā 7C, Rīgā (kadastra apzīmējums 01000040005005), </w:t>
      </w:r>
      <w:r w:rsidR="00131580">
        <w:rPr>
          <w:sz w:val="26"/>
          <w:szCs w:val="20"/>
        </w:rPr>
        <w:t xml:space="preserve">dzīvojamās mājas Gogoļa ielā 7B, Rīgā (kadastra apzīmējums 01000040005006), </w:t>
      </w:r>
      <w:r w:rsidR="004D77AB">
        <w:rPr>
          <w:sz w:val="26"/>
          <w:szCs w:val="20"/>
        </w:rPr>
        <w:t>garāžas Gogoļa ielā 7D, Rīgā (kadastra apzīmējums 01000040005007), tajā skaitā ar ēkām funkcionāli saistītās būves – šķūņa</w:t>
      </w:r>
      <w:r w:rsidR="00131580">
        <w:rPr>
          <w:sz w:val="26"/>
          <w:szCs w:val="20"/>
        </w:rPr>
        <w:t xml:space="preserve"> Gogoļa ielā 7, Rīgā </w:t>
      </w:r>
      <w:r w:rsidR="004D77AB">
        <w:rPr>
          <w:sz w:val="26"/>
          <w:szCs w:val="20"/>
        </w:rPr>
        <w:t>(kadastra apzīmējums  01000040005010);</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3DBD69B5" w14:textId="1A9D77BD" w:rsidR="0015063E" w:rsidRDefault="004A30D4" w:rsidP="0015063E">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15063E">
        <w:rPr>
          <w:sz w:val="26"/>
          <w:szCs w:val="20"/>
        </w:rPr>
        <w:t xml:space="preserve">Rīgas </w:t>
      </w:r>
      <w:r w:rsidR="00B14F43">
        <w:rPr>
          <w:sz w:val="26"/>
          <w:szCs w:val="20"/>
        </w:rPr>
        <w:t>domes</w:t>
      </w:r>
      <w:r w:rsidR="0015063E">
        <w:rPr>
          <w:sz w:val="26"/>
          <w:szCs w:val="20"/>
        </w:rPr>
        <w:t xml:space="preserve"> Pilsētas attīstības departamenta (turpmāk – </w:t>
      </w:r>
      <w:r w:rsidR="00B14F43">
        <w:rPr>
          <w:sz w:val="26"/>
          <w:szCs w:val="20"/>
        </w:rPr>
        <w:t>RDPAD</w:t>
      </w:r>
      <w:r w:rsidR="0015063E">
        <w:rPr>
          <w:sz w:val="26"/>
          <w:szCs w:val="20"/>
        </w:rPr>
        <w:t>) 30.05.2023. atzinum</w:t>
      </w:r>
      <w:r w:rsidR="00B14F43">
        <w:rPr>
          <w:sz w:val="26"/>
          <w:szCs w:val="20"/>
        </w:rPr>
        <w:t>ā</w:t>
      </w:r>
      <w:r w:rsidR="0015063E">
        <w:rPr>
          <w:sz w:val="26"/>
          <w:szCs w:val="20"/>
        </w:rPr>
        <w:t xml:space="preserve"> par būves (</w:t>
      </w:r>
      <w:r w:rsidR="00B14F43" w:rsidRPr="00B14F43">
        <w:rPr>
          <w:bCs/>
          <w:iCs/>
          <w:sz w:val="26"/>
        </w:rPr>
        <w:t>biroju ēka</w:t>
      </w:r>
      <w:r w:rsidR="0015063E" w:rsidRPr="00B14F43">
        <w:rPr>
          <w:bCs/>
          <w:iCs/>
          <w:sz w:val="26"/>
        </w:rPr>
        <w:t xml:space="preserve"> </w:t>
      </w:r>
      <w:r w:rsidR="0015063E">
        <w:rPr>
          <w:sz w:val="26"/>
          <w:szCs w:val="20"/>
        </w:rPr>
        <w:t xml:space="preserve">Gogoļa ielā 7C, Rīgā (turpmāk – Ēka)), ekspluatācijas pārbaudi </w:t>
      </w:r>
      <w:r w:rsidR="0015063E" w:rsidRPr="00B25AB1">
        <w:rPr>
          <w:sz w:val="26"/>
          <w:szCs w:val="20"/>
        </w:rPr>
        <w:t>Nr.</w:t>
      </w:r>
      <w:r w:rsidR="003962CD">
        <w:rPr>
          <w:sz w:val="26"/>
          <w:szCs w:val="20"/>
        </w:rPr>
        <w:t xml:space="preserve"> </w:t>
      </w:r>
      <w:r w:rsidR="0015063E" w:rsidRPr="00B25AB1">
        <w:rPr>
          <w:sz w:val="26"/>
          <w:szCs w:val="20"/>
        </w:rPr>
        <w:t>BIS</w:t>
      </w:r>
      <w:r w:rsidR="0015063E">
        <w:rPr>
          <w:sz w:val="26"/>
          <w:szCs w:val="20"/>
        </w:rPr>
        <w:t xml:space="preserve">-BV-15.1-2023-781 (DA-23-591-atz) norādīts – [..] apsekojot Ēku, konstatēts, </w:t>
      </w:r>
      <w:r w:rsidR="00B14F43">
        <w:rPr>
          <w:sz w:val="26"/>
          <w:szCs w:val="20"/>
        </w:rPr>
        <w:t xml:space="preserve">tās pirmajā stāvā </w:t>
      </w:r>
      <w:r w:rsidR="0015063E">
        <w:rPr>
          <w:sz w:val="26"/>
          <w:szCs w:val="20"/>
        </w:rPr>
        <w:t>telp</w:t>
      </w:r>
      <w:r w:rsidR="00B14F43">
        <w:rPr>
          <w:sz w:val="26"/>
          <w:szCs w:val="20"/>
        </w:rPr>
        <w:t>u grupā Nr. 0100 004 0005 001 telpā</w:t>
      </w:r>
      <w:r w:rsidR="0015063E">
        <w:rPr>
          <w:sz w:val="26"/>
          <w:szCs w:val="20"/>
        </w:rPr>
        <w:t xml:space="preserve"> Nr. 1 nojaukta starpsienas</w:t>
      </w:r>
      <w:r w:rsidR="00B14F43">
        <w:rPr>
          <w:sz w:val="26"/>
          <w:szCs w:val="20"/>
        </w:rPr>
        <w:t xml:space="preserve"> kas fiksētas VZD 29.02.2004. sagatavotajā kadastrālas uzmērīšanas lie</w:t>
      </w:r>
      <w:r w:rsidR="00B14F43" w:rsidRPr="00B25AB1">
        <w:rPr>
          <w:sz w:val="26"/>
          <w:szCs w:val="20"/>
        </w:rPr>
        <w:t>ta</w:t>
      </w:r>
      <w:r w:rsidR="00A357CC">
        <w:rPr>
          <w:sz w:val="26"/>
          <w:szCs w:val="20"/>
        </w:rPr>
        <w:t xml:space="preserve">, bet otrajā stāvā </w:t>
      </w:r>
      <w:r w:rsidR="00B14F43">
        <w:rPr>
          <w:sz w:val="26"/>
          <w:szCs w:val="20"/>
        </w:rPr>
        <w:t>telpu grupā Nr. 0100 004 0005 005</w:t>
      </w:r>
      <w:r w:rsidR="00CF3577">
        <w:rPr>
          <w:sz w:val="26"/>
          <w:szCs w:val="20"/>
        </w:rPr>
        <w:t xml:space="preserve"> </w:t>
      </w:r>
      <w:r w:rsidR="00B14F43">
        <w:rPr>
          <w:sz w:val="26"/>
          <w:szCs w:val="20"/>
        </w:rPr>
        <w:t xml:space="preserve">002 </w:t>
      </w:r>
      <w:r w:rsidR="0015063E">
        <w:rPr>
          <w:sz w:val="26"/>
          <w:szCs w:val="20"/>
        </w:rPr>
        <w:t>telpā Nr. 2</w:t>
      </w:r>
      <w:r w:rsidR="00A357CC">
        <w:rPr>
          <w:sz w:val="26"/>
          <w:szCs w:val="20"/>
        </w:rPr>
        <w:t xml:space="preserve"> un Nr. 3</w:t>
      </w:r>
      <w:r w:rsidR="0015063E">
        <w:rPr>
          <w:sz w:val="26"/>
          <w:szCs w:val="20"/>
        </w:rPr>
        <w:t xml:space="preserve"> </w:t>
      </w:r>
      <w:r w:rsidR="00A357CC">
        <w:rPr>
          <w:sz w:val="26"/>
          <w:szCs w:val="20"/>
        </w:rPr>
        <w:t>nojauktas</w:t>
      </w:r>
      <w:r w:rsidR="0015063E">
        <w:rPr>
          <w:sz w:val="26"/>
          <w:szCs w:val="20"/>
        </w:rPr>
        <w:t xml:space="preserve"> starpsie</w:t>
      </w:r>
      <w:r w:rsidR="0015063E" w:rsidRPr="00B25AB1">
        <w:rPr>
          <w:sz w:val="26"/>
          <w:szCs w:val="20"/>
        </w:rPr>
        <w:t>na</w:t>
      </w:r>
      <w:r w:rsidR="00A357CC" w:rsidRPr="00B25AB1">
        <w:rPr>
          <w:sz w:val="26"/>
          <w:szCs w:val="20"/>
        </w:rPr>
        <w:t xml:space="preserve">, </w:t>
      </w:r>
      <w:r w:rsidR="00A357CC">
        <w:rPr>
          <w:sz w:val="26"/>
          <w:szCs w:val="20"/>
        </w:rPr>
        <w:t xml:space="preserve">kas fiksētas VZD 29.02.2004. sagatavotajā </w:t>
      </w:r>
      <w:r w:rsidR="00B14F43">
        <w:rPr>
          <w:sz w:val="26"/>
          <w:szCs w:val="20"/>
        </w:rPr>
        <w:t>kadastrālas</w:t>
      </w:r>
      <w:r w:rsidR="00A357CC">
        <w:rPr>
          <w:sz w:val="26"/>
          <w:szCs w:val="20"/>
        </w:rPr>
        <w:t xml:space="preserve"> uzmērīšanas </w:t>
      </w:r>
      <w:r w:rsidR="00A357CC" w:rsidRPr="00B25AB1">
        <w:rPr>
          <w:sz w:val="26"/>
          <w:szCs w:val="20"/>
        </w:rPr>
        <w:t>lieta.</w:t>
      </w:r>
      <w:r w:rsidR="0015063E" w:rsidRPr="00B25AB1">
        <w:rPr>
          <w:sz w:val="26"/>
          <w:szCs w:val="20"/>
        </w:rPr>
        <w:t xml:space="preserve"> [..] </w:t>
      </w:r>
      <w:r w:rsidR="0015063E" w:rsidRPr="00B14F43">
        <w:rPr>
          <w:sz w:val="26"/>
          <w:szCs w:val="20"/>
        </w:rPr>
        <w:t xml:space="preserve">Konstatētās izmaiņas veiktas </w:t>
      </w:r>
      <w:r w:rsidR="00B14F43" w:rsidRPr="00B14F43">
        <w:rPr>
          <w:sz w:val="26"/>
          <w:szCs w:val="20"/>
        </w:rPr>
        <w:t>neskar</w:t>
      </w:r>
      <w:r w:rsidR="0015063E" w:rsidRPr="00B14F43">
        <w:rPr>
          <w:sz w:val="26"/>
          <w:szCs w:val="20"/>
        </w:rPr>
        <w:t xml:space="preserve"> nesoš</w:t>
      </w:r>
      <w:r w:rsidR="00B14F43" w:rsidRPr="00B14F43">
        <w:rPr>
          <w:sz w:val="26"/>
          <w:szCs w:val="20"/>
        </w:rPr>
        <w:t>ā</w:t>
      </w:r>
      <w:r w:rsidR="0015063E" w:rsidRPr="00B14F43">
        <w:rPr>
          <w:sz w:val="26"/>
          <w:szCs w:val="20"/>
        </w:rPr>
        <w:t xml:space="preserve">s </w:t>
      </w:r>
      <w:r w:rsidR="00B14F43" w:rsidRPr="00B14F43">
        <w:rPr>
          <w:sz w:val="26"/>
          <w:szCs w:val="20"/>
        </w:rPr>
        <w:t>konstrukcijas</w:t>
      </w:r>
      <w:r w:rsidR="0015063E" w:rsidRPr="00B14F43">
        <w:rPr>
          <w:sz w:val="26"/>
          <w:szCs w:val="20"/>
        </w:rPr>
        <w:t xml:space="preserve">. [..] </w:t>
      </w:r>
      <w:r w:rsidR="00B14F43">
        <w:rPr>
          <w:sz w:val="26"/>
          <w:szCs w:val="20"/>
        </w:rPr>
        <w:t>RDPAD</w:t>
      </w:r>
      <w:r w:rsidR="0015063E">
        <w:rPr>
          <w:sz w:val="26"/>
          <w:szCs w:val="20"/>
        </w:rPr>
        <w:t xml:space="preserve"> rīcībā nav būvniecību reglamentējošo normatīvo aktu noteiktā kārtībā izstrādātas </w:t>
      </w:r>
      <w:r w:rsidR="0015063E">
        <w:rPr>
          <w:sz w:val="26"/>
          <w:szCs w:val="20"/>
        </w:rPr>
        <w:lastRenderedPageBreak/>
        <w:t>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268D268A" w14:textId="77777777" w:rsidR="0015063E" w:rsidRPr="00701749" w:rsidRDefault="0015063E" w:rsidP="0015063E">
      <w:pPr>
        <w:ind w:firstLine="720"/>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1B6AF9A1" w14:textId="4A173ED6" w:rsidR="00EB752B" w:rsidRPr="00EB752B" w:rsidRDefault="00EB752B" w:rsidP="00EB752B">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71F75B05" w14:textId="1FA1F956" w:rsidR="00EB752B" w:rsidRPr="00EB752B" w:rsidRDefault="00EB752B" w:rsidP="00EB752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96BBE3C" w14:textId="0941AFCE" w:rsidR="00EB752B" w:rsidRPr="00EB752B" w:rsidRDefault="00EB752B" w:rsidP="00EB752B">
      <w:pPr>
        <w:ind w:firstLine="715"/>
        <w:jc w:val="both"/>
        <w:rPr>
          <w:sz w:val="26"/>
          <w:szCs w:val="26"/>
        </w:rPr>
      </w:pPr>
      <w:r w:rsidRPr="00EB752B">
        <w:rPr>
          <w:sz w:val="26"/>
          <w:szCs w:val="26"/>
        </w:rPr>
        <w:t>•zemes likumiskās lietošanas maksas apmērs ir četri procenti no lietošanā esošās zemes kadastrālās vērtības gadā;</w:t>
      </w:r>
    </w:p>
    <w:p w14:paraId="756DE187" w14:textId="3AC37B1D" w:rsidR="00EB752B" w:rsidRPr="00EB752B" w:rsidRDefault="00EB752B" w:rsidP="00EB752B">
      <w:pPr>
        <w:ind w:firstLine="715"/>
        <w:jc w:val="both"/>
        <w:rPr>
          <w:sz w:val="26"/>
          <w:szCs w:val="26"/>
        </w:rPr>
      </w:pPr>
      <w:r w:rsidRPr="00EB752B">
        <w:rPr>
          <w:sz w:val="26"/>
          <w:szCs w:val="26"/>
        </w:rPr>
        <w:t xml:space="preserve">•zemes likumiskās lietošanas maksa ir maksājama par katru ceturksni uz priekšu. </w:t>
      </w:r>
    </w:p>
    <w:p w14:paraId="1372012A" w14:textId="2592E9F1" w:rsidR="00EB752B" w:rsidRPr="00EB752B" w:rsidRDefault="00EB752B" w:rsidP="00EB752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7A36B52" w14:textId="77777777" w:rsidR="00EB752B" w:rsidRPr="00EB752B" w:rsidRDefault="00EB752B" w:rsidP="00EB752B">
      <w:pPr>
        <w:ind w:firstLine="715"/>
        <w:jc w:val="both"/>
        <w:rPr>
          <w:sz w:val="26"/>
          <w:szCs w:val="26"/>
        </w:rPr>
      </w:pPr>
      <w:r w:rsidRPr="00EB752B">
        <w:rPr>
          <w:sz w:val="26"/>
          <w:szCs w:val="26"/>
        </w:rPr>
        <w:t>Zemes likumiskā lietošanas maksa tiek aprēķināta par Rīgas valstpilsētas pašvaldības īpašumā esošo zemesgabalu atbilstoši dzīvokļa īpašuma domājamai daļai.</w:t>
      </w:r>
    </w:p>
    <w:p w14:paraId="0DFE6958" w14:textId="55CCBA91" w:rsidR="00624B59" w:rsidRPr="00157209" w:rsidRDefault="00F15B0F" w:rsidP="00624B59">
      <w:pPr>
        <w:jc w:val="both"/>
        <w:rPr>
          <w:bCs/>
          <w:iCs/>
          <w:sz w:val="26"/>
          <w:szCs w:val="20"/>
        </w:rPr>
      </w:pPr>
      <w:r>
        <w:rPr>
          <w:sz w:val="26"/>
        </w:rPr>
        <w:t>1.5.</w:t>
      </w:r>
      <w:r w:rsidR="00A357CC">
        <w:rPr>
          <w:sz w:val="26"/>
        </w:rPr>
        <w:t>6</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DC6656">
        <w:rPr>
          <w:b/>
          <w:iCs/>
          <w:sz w:val="26"/>
          <w:szCs w:val="26"/>
        </w:rPr>
        <w:t>1</w:t>
      </w:r>
      <w:r w:rsidR="00215366">
        <w:rPr>
          <w:b/>
          <w:iCs/>
          <w:sz w:val="26"/>
          <w:szCs w:val="26"/>
        </w:rPr>
        <w:t>23410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434DE811" w:rsidR="009B4F5C" w:rsidRDefault="00624B59" w:rsidP="005B0B33">
      <w:pPr>
        <w:jc w:val="both"/>
        <w:rPr>
          <w:color w:val="333333"/>
          <w:sz w:val="26"/>
          <w:szCs w:val="26"/>
          <w:lang w:eastAsia="lv-LV"/>
        </w:rPr>
      </w:pPr>
      <w:r>
        <w:rPr>
          <w:sz w:val="26"/>
          <w:szCs w:val="20"/>
        </w:rPr>
        <w:t>1.</w:t>
      </w:r>
      <w:r w:rsidR="00094C29">
        <w:rPr>
          <w:sz w:val="26"/>
          <w:szCs w:val="20"/>
        </w:rPr>
        <w:t>5.</w:t>
      </w:r>
      <w:r w:rsidR="00A357CC">
        <w:rPr>
          <w:sz w:val="26"/>
          <w:szCs w:val="20"/>
        </w:rPr>
        <w:t>7</w:t>
      </w:r>
      <w:r>
        <w:rPr>
          <w:sz w:val="26"/>
          <w:szCs w:val="20"/>
        </w:rPr>
        <w:t>.</w:t>
      </w:r>
      <w:r w:rsidR="00A654F0">
        <w:rPr>
          <w:sz w:val="26"/>
          <w:szCs w:val="20"/>
        </w:rPr>
        <w:tab/>
      </w:r>
      <w:r>
        <w:rPr>
          <w:sz w:val="26"/>
          <w:szCs w:val="20"/>
        </w:rPr>
        <w:t xml:space="preserve">izsoles solis - </w:t>
      </w:r>
      <w:r w:rsidR="00DC6656">
        <w:rPr>
          <w:b/>
          <w:bCs/>
          <w:sz w:val="26"/>
          <w:szCs w:val="20"/>
        </w:rPr>
        <w:t>2</w:t>
      </w:r>
      <w:r w:rsidR="00131580">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Pr="00430B0D" w:rsidRDefault="00696AF4" w:rsidP="00CE0845">
      <w:pPr>
        <w:pStyle w:val="Pamatteksts"/>
        <w:jc w:val="center"/>
        <w:rPr>
          <w:bCs/>
          <w:sz w:val="26"/>
        </w:rPr>
      </w:pPr>
      <w:bookmarkStart w:id="4" w:name="_Hlk38453159"/>
    </w:p>
    <w:p w14:paraId="2B8B7354" w14:textId="77777777" w:rsidR="00131580" w:rsidRDefault="00131580" w:rsidP="00131580">
      <w:pPr>
        <w:pStyle w:val="Sarakstarindkopa"/>
        <w:ind w:left="1890" w:firstLine="270"/>
        <w:rPr>
          <w:b/>
          <w:sz w:val="26"/>
          <w:szCs w:val="26"/>
          <w:lang w:eastAsia="lv-LV"/>
        </w:rPr>
      </w:pPr>
      <w:bookmarkStart w:id="5" w:name="_Hlk71642960"/>
      <w:bookmarkEnd w:id="4"/>
      <w:r>
        <w:rPr>
          <w:b/>
          <w:sz w:val="26"/>
          <w:szCs w:val="26"/>
          <w:lang w:eastAsia="lv-LV"/>
        </w:rPr>
        <w:t xml:space="preserve">2. Informēšana par izsoli, personu autorizācija </w:t>
      </w:r>
    </w:p>
    <w:p w14:paraId="1FD4340F" w14:textId="77777777" w:rsidR="00131580" w:rsidRDefault="00131580" w:rsidP="00131580">
      <w:pPr>
        <w:ind w:left="2880" w:firstLine="720"/>
        <w:rPr>
          <w:b/>
          <w:color w:val="333333"/>
          <w:sz w:val="26"/>
          <w:szCs w:val="26"/>
          <w:lang w:eastAsia="lv-LV"/>
        </w:rPr>
      </w:pPr>
      <w:r>
        <w:rPr>
          <w:b/>
          <w:sz w:val="26"/>
          <w:szCs w:val="26"/>
          <w:lang w:eastAsia="lv-LV"/>
        </w:rPr>
        <w:t>un maksājumu veikšana</w:t>
      </w:r>
    </w:p>
    <w:p w14:paraId="2ADDF56C" w14:textId="77777777" w:rsidR="00131580" w:rsidRPr="00430B0D" w:rsidRDefault="00131580" w:rsidP="00131580">
      <w:pPr>
        <w:rPr>
          <w:bCs/>
          <w:color w:val="333333"/>
          <w:sz w:val="26"/>
          <w:szCs w:val="26"/>
          <w:lang w:eastAsia="lv-LV"/>
        </w:rPr>
      </w:pPr>
    </w:p>
    <w:p w14:paraId="201CFF23" w14:textId="77777777" w:rsidR="00131580" w:rsidRDefault="00131580" w:rsidP="00131580">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10"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13749F75" w14:textId="77777777" w:rsidR="00131580" w:rsidRDefault="00131580" w:rsidP="00131580">
      <w:pPr>
        <w:jc w:val="both"/>
        <w:rPr>
          <w:sz w:val="26"/>
          <w:szCs w:val="26"/>
          <w:lang w:eastAsia="lv-LV"/>
        </w:rPr>
      </w:pPr>
      <w:r>
        <w:rPr>
          <w:bCs/>
          <w:sz w:val="26"/>
          <w:szCs w:val="26"/>
          <w:lang w:eastAsia="lv-LV"/>
        </w:rPr>
        <w:t>2.2.</w:t>
      </w:r>
      <w:bookmarkStart w:id="6" w:name="_Hlk32585997"/>
      <w:r>
        <w:rPr>
          <w:bCs/>
          <w:sz w:val="26"/>
          <w:szCs w:val="26"/>
          <w:lang w:eastAsia="lv-LV"/>
        </w:rPr>
        <w:t xml:space="preserve"> </w:t>
      </w:r>
      <w:r>
        <w:rPr>
          <w:sz w:val="26"/>
          <w:szCs w:val="26"/>
          <w:lang w:eastAsia="lv-LV"/>
        </w:rPr>
        <w:t>Personai, kura vēlas piedalīties izsolē, jāiemaksā:</w:t>
      </w:r>
    </w:p>
    <w:p w14:paraId="7C1618C0" w14:textId="77777777" w:rsidR="00131580" w:rsidRDefault="00131580" w:rsidP="00131580">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6C0885D" w14:textId="77777777" w:rsidR="00131580" w:rsidRDefault="00131580" w:rsidP="00131580">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33C597C" w14:textId="77777777" w:rsidR="00131580" w:rsidRDefault="00131580" w:rsidP="00131580">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D41D412" w14:textId="77777777" w:rsidR="00131580" w:rsidRDefault="00131580" w:rsidP="00131580">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6"/>
    <w:p w14:paraId="71719133" w14:textId="77777777" w:rsidR="00131580" w:rsidRDefault="00131580" w:rsidP="00131580">
      <w:pPr>
        <w:jc w:val="both"/>
        <w:rPr>
          <w:sz w:val="26"/>
          <w:szCs w:val="26"/>
        </w:rPr>
      </w:pPr>
      <w:r>
        <w:rPr>
          <w:sz w:val="26"/>
          <w:szCs w:val="26"/>
        </w:rPr>
        <w:lastRenderedPageBreak/>
        <w:t xml:space="preserve">2.4. Komisijas organizēto nekustamo īpašumu izsoļu pretendentiem/ dalībniekiem/ nosolītājiem nodrošinājuma, reģistrācijas vai pirkuma maksa jāveic izmantojot attiecīgās personas bankas norēķinu kontu. </w:t>
      </w:r>
    </w:p>
    <w:p w14:paraId="2CDC497D" w14:textId="77777777" w:rsidR="00131580" w:rsidRPr="000B4898" w:rsidRDefault="00131580" w:rsidP="0013158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9FC12E9" w14:textId="77777777" w:rsidR="00131580" w:rsidRDefault="00131580" w:rsidP="00131580">
      <w:pPr>
        <w:jc w:val="both"/>
        <w:rPr>
          <w:bCs/>
          <w:iCs/>
          <w:sz w:val="26"/>
        </w:rPr>
      </w:pPr>
    </w:p>
    <w:p w14:paraId="766E2798" w14:textId="77777777" w:rsidR="00131580" w:rsidRDefault="00131580" w:rsidP="00131580">
      <w:pPr>
        <w:pStyle w:val="Sarakstarindkopa"/>
        <w:ind w:left="1890" w:firstLine="270"/>
        <w:rPr>
          <w:b/>
          <w:iCs/>
          <w:sz w:val="26"/>
        </w:rPr>
      </w:pPr>
      <w:r>
        <w:rPr>
          <w:b/>
          <w:iCs/>
          <w:sz w:val="26"/>
        </w:rPr>
        <w:t>3. Maksājumu veikšana, izsoles rezultātu</w:t>
      </w:r>
    </w:p>
    <w:p w14:paraId="7AF1DFD6" w14:textId="77777777" w:rsidR="00131580" w:rsidRDefault="00131580" w:rsidP="00131580">
      <w:pPr>
        <w:ind w:left="1440" w:firstLine="720"/>
        <w:rPr>
          <w:b/>
          <w:iCs/>
          <w:sz w:val="26"/>
        </w:rPr>
      </w:pPr>
      <w:r>
        <w:rPr>
          <w:b/>
          <w:iCs/>
          <w:sz w:val="26"/>
        </w:rPr>
        <w:t>apstiprināšana un pirkuma līguma slēgšana</w:t>
      </w:r>
    </w:p>
    <w:p w14:paraId="2C250B0E" w14:textId="77777777" w:rsidR="00131580" w:rsidRDefault="00131580" w:rsidP="00131580">
      <w:pPr>
        <w:jc w:val="both"/>
        <w:rPr>
          <w:bCs/>
          <w:sz w:val="26"/>
          <w:szCs w:val="26"/>
          <w:lang w:eastAsia="lv-LV"/>
        </w:rPr>
      </w:pPr>
    </w:p>
    <w:p w14:paraId="2425EABC" w14:textId="77777777" w:rsidR="00131580" w:rsidRDefault="00131580" w:rsidP="00131580">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5DAAEF2F" w14:textId="77777777" w:rsidR="00131580" w:rsidRDefault="00131580" w:rsidP="00131580">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01A6C375" w14:textId="77777777" w:rsidR="00131580" w:rsidRDefault="00131580" w:rsidP="00131580">
      <w:pPr>
        <w:jc w:val="both"/>
        <w:rPr>
          <w:sz w:val="26"/>
        </w:rPr>
      </w:pPr>
      <w:r>
        <w:rPr>
          <w:sz w:val="26"/>
        </w:rPr>
        <w:t>3.1.2. izsoles nosolītājam nosūta izziņu, kurā norādīta samaksas kārtība un termiņš.</w:t>
      </w:r>
    </w:p>
    <w:p w14:paraId="75A509C3" w14:textId="77777777" w:rsidR="00131580" w:rsidRDefault="00131580" w:rsidP="00131580">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77468C3" w14:textId="77777777" w:rsidR="00131580" w:rsidRDefault="00131580" w:rsidP="00131580">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7E3EE03" w14:textId="26073F90" w:rsidR="00131580" w:rsidRDefault="00131580" w:rsidP="00131580">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jāsamaksā divu nedēļu laikā no paziņojuma saņemšanas dienas Rīgas valstspilsētas pašvaldības, reģistrācijas Nr.</w:t>
      </w:r>
      <w:r w:rsidR="003962CD">
        <w:rPr>
          <w:bCs/>
          <w:iCs/>
          <w:sz w:val="26"/>
        </w:rPr>
        <w:t xml:space="preserve"> </w:t>
      </w:r>
      <w:r>
        <w:rPr>
          <w:bCs/>
          <w:iCs/>
          <w:sz w:val="26"/>
        </w:rPr>
        <w:t xml:space="preserve">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6E2EB584" w14:textId="77777777" w:rsidR="00131580" w:rsidRDefault="00131580" w:rsidP="00131580">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0F66D49" w14:textId="77777777" w:rsidR="00131580" w:rsidRDefault="00131580" w:rsidP="00131580">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8CB4563" w14:textId="77777777" w:rsidR="00131580" w:rsidRDefault="00131580" w:rsidP="00131580">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931C5D4" w14:textId="77777777" w:rsidR="00131580" w:rsidRDefault="00131580" w:rsidP="00131580">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57F07D8" w14:textId="77777777" w:rsidR="00131580" w:rsidRDefault="00131580" w:rsidP="00131580">
      <w:pPr>
        <w:jc w:val="both"/>
        <w:rPr>
          <w:bCs/>
          <w:iCs/>
          <w:sz w:val="26"/>
          <w:u w:val="single"/>
        </w:rPr>
      </w:pPr>
      <w:r>
        <w:rPr>
          <w:bCs/>
          <w:iCs/>
          <w:sz w:val="26"/>
        </w:rPr>
        <w:lastRenderedPageBreak/>
        <w:t>3.9. Pēdējam pārsolītajam dalībniekam Nodrošinājumu atmaksā 30 (trīsdesmit) dienu laikā pēc izsoles nosolītāja pirkuma maksas saņemšanas.</w:t>
      </w:r>
    </w:p>
    <w:p w14:paraId="055CBB4B" w14:textId="77777777" w:rsidR="00131580" w:rsidRDefault="00131580" w:rsidP="00131580">
      <w:pPr>
        <w:jc w:val="both"/>
        <w:rPr>
          <w:bCs/>
          <w:iCs/>
          <w:sz w:val="26"/>
        </w:rPr>
      </w:pPr>
      <w:r>
        <w:rPr>
          <w:bCs/>
          <w:iCs/>
          <w:sz w:val="26"/>
        </w:rPr>
        <w:t>3.10. Nodrošinājumu Pircējam neatmaksā, ja viņš neveic Noteikumu 3.2. vai 3.4. apakšpunktā noteiktos maksājumus.</w:t>
      </w:r>
    </w:p>
    <w:p w14:paraId="5189ED35" w14:textId="77777777" w:rsidR="00131580" w:rsidRDefault="00131580" w:rsidP="00131580">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335DF69A" w14:textId="77777777" w:rsidR="00131580" w:rsidRDefault="00131580" w:rsidP="00131580">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6CA3E73" w14:textId="77777777" w:rsidR="00131580" w:rsidRDefault="00131580" w:rsidP="00131580">
      <w:pPr>
        <w:jc w:val="both"/>
        <w:rPr>
          <w:bCs/>
          <w:iCs/>
          <w:sz w:val="26"/>
        </w:rPr>
      </w:pPr>
    </w:p>
    <w:p w14:paraId="07CA86B7" w14:textId="77777777" w:rsidR="00131580" w:rsidRDefault="00131580" w:rsidP="00131580">
      <w:pPr>
        <w:jc w:val="center"/>
        <w:rPr>
          <w:b/>
          <w:iCs/>
          <w:sz w:val="26"/>
        </w:rPr>
      </w:pPr>
      <w:r>
        <w:rPr>
          <w:b/>
          <w:iCs/>
          <w:sz w:val="26"/>
        </w:rPr>
        <w:t>4. Nenotikusi izsole</w:t>
      </w:r>
    </w:p>
    <w:p w14:paraId="7F9ED226" w14:textId="77777777" w:rsidR="00131580" w:rsidRDefault="00131580" w:rsidP="00131580">
      <w:pPr>
        <w:jc w:val="center"/>
        <w:rPr>
          <w:b/>
          <w:iCs/>
          <w:sz w:val="26"/>
        </w:rPr>
      </w:pPr>
    </w:p>
    <w:p w14:paraId="0AF0FA70" w14:textId="77777777" w:rsidR="00131580" w:rsidRDefault="00131580" w:rsidP="00131580">
      <w:pPr>
        <w:jc w:val="both"/>
        <w:rPr>
          <w:bCs/>
          <w:iCs/>
          <w:sz w:val="26"/>
        </w:rPr>
      </w:pPr>
      <w:r>
        <w:rPr>
          <w:bCs/>
          <w:iCs/>
          <w:sz w:val="26"/>
        </w:rPr>
        <w:t>4.1. Izsole atzīstama par nenotikušu, ja:</w:t>
      </w:r>
    </w:p>
    <w:p w14:paraId="59C44D43" w14:textId="77777777" w:rsidR="00131580" w:rsidRDefault="00131580" w:rsidP="00131580">
      <w:pPr>
        <w:jc w:val="both"/>
        <w:rPr>
          <w:bCs/>
          <w:iCs/>
          <w:sz w:val="26"/>
        </w:rPr>
      </w:pPr>
      <w:r>
        <w:rPr>
          <w:bCs/>
          <w:iCs/>
          <w:sz w:val="26"/>
        </w:rPr>
        <w:t>4.1.1. uz izsoli nav reģistrējusies neviena persona;</w:t>
      </w:r>
    </w:p>
    <w:p w14:paraId="5AD4F47B" w14:textId="77777777" w:rsidR="00131580" w:rsidRDefault="00131580" w:rsidP="00131580">
      <w:pPr>
        <w:jc w:val="both"/>
        <w:rPr>
          <w:bCs/>
          <w:iCs/>
          <w:sz w:val="26"/>
        </w:rPr>
      </w:pPr>
      <w:r>
        <w:rPr>
          <w:bCs/>
          <w:iCs/>
          <w:sz w:val="26"/>
        </w:rPr>
        <w:t>4.1.2. neviens izsoles dalībnieks nepiedalās solīšanā;</w:t>
      </w:r>
    </w:p>
    <w:p w14:paraId="36B3F72A" w14:textId="77777777" w:rsidR="00131580" w:rsidRDefault="00131580" w:rsidP="00131580">
      <w:pPr>
        <w:jc w:val="both"/>
        <w:rPr>
          <w:bCs/>
          <w:iCs/>
          <w:sz w:val="26"/>
        </w:rPr>
      </w:pPr>
      <w:r>
        <w:rPr>
          <w:bCs/>
          <w:iCs/>
          <w:sz w:val="26"/>
        </w:rPr>
        <w:t>4.1.3. Pircējs nav veicis 3.2. vai 3.4.apakšpunktā noteiktos maksājumus;</w:t>
      </w:r>
    </w:p>
    <w:p w14:paraId="311DCFFD" w14:textId="77777777" w:rsidR="00131580" w:rsidRDefault="00131580" w:rsidP="00131580">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FC0EC8F" w14:textId="77777777" w:rsidR="00131580" w:rsidRDefault="00131580" w:rsidP="00131580">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07400704" w14:textId="77777777" w:rsidR="00131580" w:rsidRDefault="00131580" w:rsidP="00131580">
      <w:pPr>
        <w:shd w:val="clear" w:color="auto" w:fill="FFFFFF"/>
        <w:tabs>
          <w:tab w:val="left" w:pos="1440"/>
        </w:tabs>
        <w:jc w:val="both"/>
        <w:rPr>
          <w:sz w:val="26"/>
        </w:rPr>
      </w:pPr>
      <w:r>
        <w:rPr>
          <w:sz w:val="26"/>
        </w:rPr>
        <w:t>4.1.6. tiek konstatēts, ka bijusi noruna kādu personu atturēt no piedalīšanās izsolē;</w:t>
      </w:r>
    </w:p>
    <w:p w14:paraId="3E59C87E" w14:textId="77777777" w:rsidR="00131580" w:rsidRDefault="00131580" w:rsidP="00131580">
      <w:pPr>
        <w:shd w:val="clear" w:color="auto" w:fill="FFFFFF"/>
        <w:tabs>
          <w:tab w:val="left" w:pos="1440"/>
        </w:tabs>
        <w:jc w:val="both"/>
        <w:rPr>
          <w:spacing w:val="-8"/>
          <w:sz w:val="26"/>
        </w:rPr>
      </w:pPr>
      <w:r>
        <w:rPr>
          <w:spacing w:val="-8"/>
          <w:sz w:val="26"/>
        </w:rPr>
        <w:t>4.1.7. Izsoles organizators nav apstiprinājis izsoles rezultātus.</w:t>
      </w:r>
    </w:p>
    <w:p w14:paraId="156D71C7" w14:textId="77777777" w:rsidR="00131580" w:rsidRDefault="00131580" w:rsidP="00131580">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22B29744" w14:textId="77777777" w:rsidR="00131580" w:rsidRDefault="00131580" w:rsidP="00131580">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861D97B" w14:textId="77777777" w:rsidR="00131580" w:rsidRDefault="00131580" w:rsidP="00131580">
      <w:pPr>
        <w:jc w:val="both"/>
        <w:rPr>
          <w:bCs/>
          <w:iCs/>
          <w:sz w:val="26"/>
        </w:rPr>
      </w:pPr>
    </w:p>
    <w:p w14:paraId="1CE10BFE" w14:textId="77777777" w:rsidR="00131580" w:rsidRDefault="00131580" w:rsidP="00131580">
      <w:pPr>
        <w:shd w:val="clear" w:color="auto" w:fill="FFFFFF"/>
        <w:tabs>
          <w:tab w:val="left" w:pos="1450"/>
        </w:tabs>
        <w:jc w:val="center"/>
        <w:rPr>
          <w:b/>
          <w:sz w:val="26"/>
        </w:rPr>
      </w:pPr>
      <w:r>
        <w:rPr>
          <w:b/>
          <w:sz w:val="26"/>
        </w:rPr>
        <w:t>5. Izsoles rezultātu apstiprināšana un pirkuma līguma slēgšana</w:t>
      </w:r>
    </w:p>
    <w:p w14:paraId="0095CD9E" w14:textId="77777777" w:rsidR="00131580" w:rsidRDefault="00131580" w:rsidP="00131580">
      <w:pPr>
        <w:shd w:val="clear" w:color="auto" w:fill="FFFFFF"/>
        <w:tabs>
          <w:tab w:val="left" w:pos="1450"/>
        </w:tabs>
        <w:jc w:val="both"/>
        <w:rPr>
          <w:sz w:val="26"/>
        </w:rPr>
      </w:pPr>
    </w:p>
    <w:p w14:paraId="0DFDDEAC" w14:textId="77777777" w:rsidR="00131580" w:rsidRDefault="00131580" w:rsidP="00131580">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542FC5" w14:textId="77777777" w:rsidR="00131580" w:rsidRDefault="00131580" w:rsidP="00131580">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BB98241" w14:textId="77777777" w:rsidR="00131580" w:rsidRDefault="00131580" w:rsidP="00131580">
      <w:pPr>
        <w:jc w:val="both"/>
        <w:rPr>
          <w:iCs/>
          <w:sz w:val="26"/>
        </w:rPr>
      </w:pPr>
    </w:p>
    <w:p w14:paraId="56C6C623" w14:textId="77777777" w:rsidR="00131580" w:rsidRDefault="00131580" w:rsidP="00131580">
      <w:pPr>
        <w:jc w:val="center"/>
        <w:rPr>
          <w:b/>
          <w:iCs/>
          <w:sz w:val="26"/>
        </w:rPr>
      </w:pPr>
      <w:r>
        <w:rPr>
          <w:b/>
          <w:iCs/>
          <w:sz w:val="26"/>
        </w:rPr>
        <w:t>6. Citi noteikumi</w:t>
      </w:r>
    </w:p>
    <w:p w14:paraId="22AC1458" w14:textId="77777777" w:rsidR="00131580" w:rsidRDefault="00131580" w:rsidP="00131580">
      <w:pPr>
        <w:ind w:left="1440" w:firstLine="720"/>
        <w:jc w:val="both"/>
        <w:rPr>
          <w:b/>
          <w:sz w:val="26"/>
          <w:szCs w:val="26"/>
          <w:lang w:eastAsia="lv-LV"/>
        </w:rPr>
      </w:pPr>
    </w:p>
    <w:p w14:paraId="3E952F76" w14:textId="77777777" w:rsidR="00131580" w:rsidRDefault="00131580" w:rsidP="00131580">
      <w:pPr>
        <w:pStyle w:val="Nosaukums"/>
        <w:ind w:firstLine="0"/>
        <w:jc w:val="both"/>
        <w:rPr>
          <w:b w:val="0"/>
          <w:bCs/>
          <w:sz w:val="26"/>
          <w:szCs w:val="26"/>
        </w:rPr>
      </w:pPr>
      <w:r>
        <w:rPr>
          <w:b w:val="0"/>
          <w:bCs/>
          <w:sz w:val="26"/>
          <w:szCs w:val="26"/>
        </w:rPr>
        <w:t xml:space="preserve">6.1. Pircēja pienākums ir: </w:t>
      </w:r>
    </w:p>
    <w:p w14:paraId="7C4AA43F" w14:textId="77777777" w:rsidR="00131580" w:rsidRDefault="00131580" w:rsidP="00131580">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568BF1AE" w14:textId="77777777" w:rsidR="00131580" w:rsidRDefault="00131580" w:rsidP="00131580">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51C39686" w14:textId="77777777" w:rsidR="00131580" w:rsidRDefault="00131580" w:rsidP="00131580">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bookmarkEnd w:id="5"/>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E92A" w14:textId="77777777" w:rsidR="00AD62D3" w:rsidRDefault="00AD62D3">
      <w:r>
        <w:separator/>
      </w:r>
    </w:p>
  </w:endnote>
  <w:endnote w:type="continuationSeparator" w:id="0">
    <w:p w14:paraId="11905F8F" w14:textId="77777777" w:rsidR="00AD62D3" w:rsidRDefault="00AD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D57A" w14:textId="77777777" w:rsidR="00AD62D3" w:rsidRDefault="00AD62D3">
      <w:r>
        <w:separator/>
      </w:r>
    </w:p>
  </w:footnote>
  <w:footnote w:type="continuationSeparator" w:id="0">
    <w:p w14:paraId="5864C8D7" w14:textId="77777777" w:rsidR="00AD62D3" w:rsidRDefault="00AD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31580"/>
    <w:rsid w:val="00140390"/>
    <w:rsid w:val="001440E4"/>
    <w:rsid w:val="0014477B"/>
    <w:rsid w:val="001447F7"/>
    <w:rsid w:val="0015063E"/>
    <w:rsid w:val="0015447F"/>
    <w:rsid w:val="001545F3"/>
    <w:rsid w:val="0015608A"/>
    <w:rsid w:val="00157209"/>
    <w:rsid w:val="00160292"/>
    <w:rsid w:val="001606C2"/>
    <w:rsid w:val="00160823"/>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26E2"/>
    <w:rsid w:val="001C6495"/>
    <w:rsid w:val="001C697E"/>
    <w:rsid w:val="001C7357"/>
    <w:rsid w:val="001D25D2"/>
    <w:rsid w:val="001E009F"/>
    <w:rsid w:val="001E4E49"/>
    <w:rsid w:val="00206FD8"/>
    <w:rsid w:val="00207D8E"/>
    <w:rsid w:val="00207F7C"/>
    <w:rsid w:val="00210030"/>
    <w:rsid w:val="00215366"/>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37E3E"/>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962CD"/>
    <w:rsid w:val="003A15B8"/>
    <w:rsid w:val="003A5526"/>
    <w:rsid w:val="003B1872"/>
    <w:rsid w:val="003B59FB"/>
    <w:rsid w:val="003D0E92"/>
    <w:rsid w:val="003D19A0"/>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0B0D"/>
    <w:rsid w:val="004327EE"/>
    <w:rsid w:val="00432B97"/>
    <w:rsid w:val="00437AEC"/>
    <w:rsid w:val="00440B49"/>
    <w:rsid w:val="00444629"/>
    <w:rsid w:val="004638CA"/>
    <w:rsid w:val="00471236"/>
    <w:rsid w:val="0047415C"/>
    <w:rsid w:val="0047456A"/>
    <w:rsid w:val="0047590A"/>
    <w:rsid w:val="00480DC6"/>
    <w:rsid w:val="00482E17"/>
    <w:rsid w:val="00490165"/>
    <w:rsid w:val="004A30D4"/>
    <w:rsid w:val="004C2499"/>
    <w:rsid w:val="004C4A42"/>
    <w:rsid w:val="004D64AB"/>
    <w:rsid w:val="004D68FF"/>
    <w:rsid w:val="004D77AB"/>
    <w:rsid w:val="004E4171"/>
    <w:rsid w:val="004E4CEF"/>
    <w:rsid w:val="004E5486"/>
    <w:rsid w:val="004E78BF"/>
    <w:rsid w:val="004F1DDE"/>
    <w:rsid w:val="004F26EF"/>
    <w:rsid w:val="004F671D"/>
    <w:rsid w:val="00506FB4"/>
    <w:rsid w:val="00510342"/>
    <w:rsid w:val="00510F34"/>
    <w:rsid w:val="00516F86"/>
    <w:rsid w:val="0052619A"/>
    <w:rsid w:val="0054447E"/>
    <w:rsid w:val="00551731"/>
    <w:rsid w:val="005543F8"/>
    <w:rsid w:val="00555AC5"/>
    <w:rsid w:val="0055706F"/>
    <w:rsid w:val="00557507"/>
    <w:rsid w:val="00557A55"/>
    <w:rsid w:val="00562B58"/>
    <w:rsid w:val="005641CC"/>
    <w:rsid w:val="0057076F"/>
    <w:rsid w:val="00574054"/>
    <w:rsid w:val="00575FDC"/>
    <w:rsid w:val="00577047"/>
    <w:rsid w:val="00580042"/>
    <w:rsid w:val="005850C9"/>
    <w:rsid w:val="005864FC"/>
    <w:rsid w:val="00592287"/>
    <w:rsid w:val="005A3806"/>
    <w:rsid w:val="005B0B24"/>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657E2"/>
    <w:rsid w:val="006772D4"/>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1A94"/>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B4ABE"/>
    <w:rsid w:val="008C2705"/>
    <w:rsid w:val="008C7044"/>
    <w:rsid w:val="008D7D5A"/>
    <w:rsid w:val="008E148B"/>
    <w:rsid w:val="008E1BD9"/>
    <w:rsid w:val="008E30D0"/>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5B72"/>
    <w:rsid w:val="009A7531"/>
    <w:rsid w:val="009B4F5C"/>
    <w:rsid w:val="009C7C32"/>
    <w:rsid w:val="009D219A"/>
    <w:rsid w:val="009D5547"/>
    <w:rsid w:val="009D64FC"/>
    <w:rsid w:val="009D6B8B"/>
    <w:rsid w:val="009F0D11"/>
    <w:rsid w:val="009F112C"/>
    <w:rsid w:val="00A004E7"/>
    <w:rsid w:val="00A16A5D"/>
    <w:rsid w:val="00A179B7"/>
    <w:rsid w:val="00A26294"/>
    <w:rsid w:val="00A357CC"/>
    <w:rsid w:val="00A41C6C"/>
    <w:rsid w:val="00A56CFC"/>
    <w:rsid w:val="00A61EE3"/>
    <w:rsid w:val="00A63EC8"/>
    <w:rsid w:val="00A654F0"/>
    <w:rsid w:val="00A72274"/>
    <w:rsid w:val="00A75B40"/>
    <w:rsid w:val="00A81860"/>
    <w:rsid w:val="00A870CE"/>
    <w:rsid w:val="00A91108"/>
    <w:rsid w:val="00A94933"/>
    <w:rsid w:val="00AA096A"/>
    <w:rsid w:val="00AA602C"/>
    <w:rsid w:val="00AA7EA1"/>
    <w:rsid w:val="00AC461C"/>
    <w:rsid w:val="00AC5B2F"/>
    <w:rsid w:val="00AD1A2F"/>
    <w:rsid w:val="00AD62D3"/>
    <w:rsid w:val="00AD7287"/>
    <w:rsid w:val="00AE1955"/>
    <w:rsid w:val="00AF44D3"/>
    <w:rsid w:val="00AF47CE"/>
    <w:rsid w:val="00AF761D"/>
    <w:rsid w:val="00B02053"/>
    <w:rsid w:val="00B051E3"/>
    <w:rsid w:val="00B05EF3"/>
    <w:rsid w:val="00B14DAF"/>
    <w:rsid w:val="00B14F43"/>
    <w:rsid w:val="00B213CA"/>
    <w:rsid w:val="00B220F4"/>
    <w:rsid w:val="00B250D4"/>
    <w:rsid w:val="00B25AB1"/>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0B1A"/>
    <w:rsid w:val="00BA5164"/>
    <w:rsid w:val="00BA5558"/>
    <w:rsid w:val="00BB0C89"/>
    <w:rsid w:val="00BB2CC3"/>
    <w:rsid w:val="00BB3A20"/>
    <w:rsid w:val="00BB7C4A"/>
    <w:rsid w:val="00BD13E0"/>
    <w:rsid w:val="00BD2444"/>
    <w:rsid w:val="00BD2FDA"/>
    <w:rsid w:val="00BD578F"/>
    <w:rsid w:val="00BE1566"/>
    <w:rsid w:val="00BE4A70"/>
    <w:rsid w:val="00BE6E09"/>
    <w:rsid w:val="00BF3DCE"/>
    <w:rsid w:val="00C12C3C"/>
    <w:rsid w:val="00C15819"/>
    <w:rsid w:val="00C27609"/>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3577"/>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6656"/>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A67B3"/>
    <w:rsid w:val="00EB1F2C"/>
    <w:rsid w:val="00EB5FA3"/>
    <w:rsid w:val="00EB6DAC"/>
    <w:rsid w:val="00EB752B"/>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62CDF"/>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 w:type="paragraph" w:styleId="Paraststmeklis">
    <w:name w:val="Normal (Web)"/>
    <w:basedOn w:val="Parasts"/>
    <w:uiPriority w:val="99"/>
    <w:semiHidden/>
    <w:unhideWhenUsed/>
    <w:rsid w:val="00EB752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358094188">
      <w:bodyDiv w:val="1"/>
      <w:marLeft w:val="0"/>
      <w:marRight w:val="0"/>
      <w:marTop w:val="0"/>
      <w:marBottom w:val="0"/>
      <w:divBdr>
        <w:top w:val="none" w:sz="0" w:space="0" w:color="auto"/>
        <w:left w:val="none" w:sz="0" w:space="0" w:color="auto"/>
        <w:bottom w:val="none" w:sz="0" w:space="0" w:color="auto"/>
        <w:right w:val="none" w:sz="0" w:space="0" w:color="auto"/>
      </w:divBdr>
    </w:div>
    <w:div w:id="773133788">
      <w:bodyDiv w:val="1"/>
      <w:marLeft w:val="0"/>
      <w:marRight w:val="0"/>
      <w:marTop w:val="0"/>
      <w:marBottom w:val="0"/>
      <w:divBdr>
        <w:top w:val="none" w:sz="0" w:space="0" w:color="auto"/>
        <w:left w:val="none" w:sz="0" w:space="0" w:color="auto"/>
        <w:bottom w:val="none" w:sz="0" w:space="0" w:color="auto"/>
        <w:right w:val="none" w:sz="0" w:space="0" w:color="auto"/>
      </w:divBdr>
    </w:div>
    <w:div w:id="105358273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dzmpk.lv" TargetMode="External"/><Relationship Id="rId4" Type="http://schemas.openxmlformats.org/officeDocument/2006/relationships/settings" Target="settings.xml"/><Relationship Id="rId9" Type="http://schemas.openxmlformats.org/officeDocument/2006/relationships/image" Target="file:///C:\RDLIS\Rigas_gerbonis.JPG"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6</Pages>
  <Words>8999</Words>
  <Characters>5130</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Inese Biezā</cp:lastModifiedBy>
  <cp:revision>27</cp:revision>
  <cp:lastPrinted>2024-03-06T12:32:00Z</cp:lastPrinted>
  <dcterms:created xsi:type="dcterms:W3CDTF">2024-02-29T08:57:00Z</dcterms:created>
  <dcterms:modified xsi:type="dcterms:W3CDTF">2024-12-20T06:41:00Z</dcterms:modified>
</cp:coreProperties>
</file>